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="-601" w:tblpY="248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4995"/>
      </w:tblGrid>
      <w:tr w:rsidR="007F13BD" w:rsidRPr="00BF2214" w:rsidTr="00567092">
        <w:trPr>
          <w:trHeight w:val="1484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eastAsia="en-US"/>
              </w:rPr>
            </w:pP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7"/>
                <w:szCs w:val="17"/>
                <w:lang w:eastAsia="en-US"/>
              </w:rPr>
              <w:t>МУНИЦИПАЛЬНОЕ БЮДЖЕТНОЕ</w:t>
            </w: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7"/>
                <w:szCs w:val="17"/>
                <w:lang w:eastAsia="en-US"/>
              </w:rPr>
              <w:t>ОБЩЕОБРАЗОВАТЕЛЬНОЕ УЧРЕЖДЕНИЕ</w:t>
            </w:r>
          </w:p>
          <w:p w:rsidR="007F13BD" w:rsidRDefault="007F13BD" w:rsidP="00567092">
            <w:pPr>
              <w:spacing w:line="254" w:lineRule="auto"/>
              <w:ind w:left="-247" w:hanging="142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7"/>
                <w:szCs w:val="17"/>
                <w:lang w:eastAsia="en-US"/>
              </w:rPr>
              <w:t>«СРЕДНЯЯ ОБЩЕОБРАЗОВАТЕЛЬНАЯ ШКОЛА №3»</w:t>
            </w:r>
          </w:p>
          <w:p w:rsidR="007F13BD" w:rsidRDefault="007F13BD" w:rsidP="00567092">
            <w:pPr>
              <w:spacing w:line="254" w:lineRule="auto"/>
              <w:ind w:left="1029" w:hanging="1029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7"/>
                <w:szCs w:val="17"/>
                <w:lang w:eastAsia="en-US"/>
              </w:rPr>
              <w:t>НИЖНЕКАМСКОГО МУНИЦИПАЛЬНОГО РАЙОНА</w:t>
            </w: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7"/>
                <w:szCs w:val="17"/>
                <w:lang w:eastAsia="en-US"/>
              </w:rPr>
              <w:t>РЕСПУБЛИКИ ТАТАРСТАН</w:t>
            </w:r>
          </w:p>
          <w:p w:rsidR="007F13BD" w:rsidRDefault="007F13BD" w:rsidP="00567092">
            <w:pPr>
              <w:spacing w:line="254" w:lineRule="auto"/>
              <w:jc w:val="center"/>
              <w:rPr>
                <w:sz w:val="15"/>
                <w:szCs w:val="15"/>
                <w:lang w:eastAsia="en-US"/>
              </w:rPr>
            </w:pP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5"/>
                <w:szCs w:val="15"/>
                <w:lang w:eastAsia="en-US"/>
              </w:rPr>
              <w:t>ул.  Школьный бульвар, д. 2, г. Нижнекамск, 423575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val="tt-RU" w:eastAsia="en-US"/>
              </w:rPr>
            </w:pP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val="tt-RU" w:eastAsia="en-US"/>
              </w:rPr>
            </w:pPr>
            <w:r>
              <w:rPr>
                <w:sz w:val="17"/>
                <w:szCs w:val="17"/>
                <w:lang w:val="tt-RU" w:eastAsia="en-US"/>
              </w:rPr>
              <w:t>ТАТАРСТАН РЕСПУБЛИКАСЫ ТҮБӘН КАМА     МУНИЦИПАЛЬ РАЙОНЫ МУНИЦИПАЛЬ ГОМУМИ УРТА БЕЛЕМ БИРҮЧЕ БЮДЖЕТ УЧРЕЖДЕНИЕСЕ “3 НЧЕ ГОМУМИ УРТА БЕЛЕМ</w:t>
            </w: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val="tt-RU" w:eastAsia="en-US"/>
              </w:rPr>
            </w:pPr>
            <w:r>
              <w:rPr>
                <w:sz w:val="17"/>
                <w:szCs w:val="17"/>
                <w:lang w:val="tt-RU" w:eastAsia="en-US"/>
              </w:rPr>
              <w:t>БИРҮ МӘКТӘБЕ”</w:t>
            </w:r>
          </w:p>
          <w:p w:rsidR="007F13BD" w:rsidRDefault="007F13BD" w:rsidP="00567092">
            <w:pPr>
              <w:spacing w:line="254" w:lineRule="auto"/>
              <w:ind w:hanging="108"/>
              <w:jc w:val="center"/>
              <w:rPr>
                <w:sz w:val="15"/>
                <w:szCs w:val="15"/>
                <w:lang w:val="tt-RU" w:eastAsia="en-US"/>
              </w:rPr>
            </w:pPr>
          </w:p>
          <w:p w:rsidR="007F13BD" w:rsidRDefault="007F13BD" w:rsidP="00567092">
            <w:pPr>
              <w:spacing w:line="254" w:lineRule="auto"/>
              <w:ind w:hanging="108"/>
              <w:jc w:val="center"/>
              <w:rPr>
                <w:sz w:val="17"/>
                <w:szCs w:val="17"/>
                <w:lang w:val="tt-RU" w:eastAsia="en-US"/>
              </w:rPr>
            </w:pPr>
            <w:r>
              <w:rPr>
                <w:sz w:val="15"/>
                <w:szCs w:val="15"/>
                <w:lang w:val="tt-RU" w:eastAsia="en-US"/>
              </w:rPr>
              <w:t>Мәктәп бульвары ур, 2 нче йорт, Түбән Кама шәһәре, 423575</w:t>
            </w:r>
          </w:p>
          <w:p w:rsidR="007F13BD" w:rsidRDefault="007F13BD" w:rsidP="00567092">
            <w:pPr>
              <w:spacing w:line="254" w:lineRule="auto"/>
              <w:jc w:val="center"/>
              <w:rPr>
                <w:sz w:val="17"/>
                <w:szCs w:val="17"/>
                <w:lang w:val="tt-RU" w:eastAsia="en-US"/>
              </w:rPr>
            </w:pPr>
          </w:p>
        </w:tc>
      </w:tr>
      <w:tr w:rsidR="007F13BD" w:rsidTr="00567092">
        <w:trPr>
          <w:trHeight w:val="396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F13BD" w:rsidRDefault="007F13BD" w:rsidP="00567092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Тел/факс 8(8555) 41-69-45, </w:t>
            </w:r>
            <w:r>
              <w:rPr>
                <w:sz w:val="16"/>
                <w:szCs w:val="16"/>
                <w:lang w:val="en-US" w:eastAsia="en-US"/>
              </w:rPr>
              <w:t>E</w:t>
            </w:r>
            <w:r>
              <w:rPr>
                <w:sz w:val="16"/>
                <w:szCs w:val="16"/>
                <w:lang w:eastAsia="en-US"/>
              </w:rPr>
              <w:t>-</w:t>
            </w:r>
            <w:r>
              <w:rPr>
                <w:sz w:val="16"/>
                <w:szCs w:val="16"/>
                <w:lang w:val="en-US" w:eastAsia="en-US"/>
              </w:rPr>
              <w:t>mail</w:t>
            </w:r>
            <w:r>
              <w:rPr>
                <w:sz w:val="16"/>
                <w:szCs w:val="16"/>
                <w:lang w:eastAsia="en-US"/>
              </w:rPr>
              <w:t>:</w:t>
            </w:r>
            <w:r>
              <w:rPr>
                <w:sz w:val="16"/>
                <w:szCs w:val="16"/>
                <w:lang w:val="en-US" w:eastAsia="en-US"/>
              </w:rPr>
              <w:t>school</w:t>
            </w:r>
            <w:r>
              <w:rPr>
                <w:sz w:val="16"/>
                <w:szCs w:val="16"/>
                <w:lang w:eastAsia="en-US"/>
              </w:rPr>
              <w:t>3</w:t>
            </w:r>
            <w:r>
              <w:rPr>
                <w:sz w:val="16"/>
                <w:szCs w:val="16"/>
                <w:lang w:val="en-US" w:eastAsia="en-US"/>
              </w:rPr>
              <w:t>n</w:t>
            </w:r>
            <w:r>
              <w:rPr>
                <w:sz w:val="16"/>
                <w:szCs w:val="16"/>
                <w:lang w:eastAsia="en-US"/>
              </w:rPr>
              <w:t>-</w:t>
            </w:r>
            <w:proofErr w:type="spellStart"/>
            <w:r>
              <w:rPr>
                <w:sz w:val="16"/>
                <w:szCs w:val="16"/>
                <w:lang w:val="en-US" w:eastAsia="en-US"/>
              </w:rPr>
              <w:t>kamsk</w:t>
            </w:r>
            <w:proofErr w:type="spellEnd"/>
            <w:r>
              <w:rPr>
                <w:sz w:val="16"/>
                <w:szCs w:val="16"/>
                <w:lang w:eastAsia="en-US"/>
              </w:rPr>
              <w:t>@</w:t>
            </w:r>
            <w:r>
              <w:rPr>
                <w:sz w:val="16"/>
                <w:szCs w:val="16"/>
                <w:lang w:val="en-US" w:eastAsia="en-US"/>
              </w:rPr>
              <w:t>mail</w:t>
            </w:r>
            <w:r>
              <w:rPr>
                <w:sz w:val="16"/>
                <w:szCs w:val="16"/>
                <w:lang w:eastAsia="en-US"/>
              </w:rPr>
              <w:t>.</w:t>
            </w:r>
            <w:proofErr w:type="spellStart"/>
            <w:r>
              <w:rPr>
                <w:sz w:val="16"/>
                <w:szCs w:val="16"/>
                <w:lang w:val="en-US" w:eastAsia="en-US"/>
              </w:rPr>
              <w:t>ru</w:t>
            </w:r>
            <w:proofErr w:type="spellEnd"/>
            <w:r>
              <w:rPr>
                <w:sz w:val="16"/>
                <w:szCs w:val="16"/>
                <w:lang w:eastAsia="en-US"/>
              </w:rPr>
              <w:t xml:space="preserve">, сайт: </w:t>
            </w:r>
            <w:hyperlink r:id="rId7" w:history="1">
              <w:r>
                <w:rPr>
                  <w:rStyle w:val="a3"/>
                  <w:sz w:val="16"/>
                  <w:szCs w:val="16"/>
                  <w:lang w:val="en-US" w:eastAsia="en-US"/>
                </w:rPr>
                <w:t>http</w:t>
              </w:r>
              <w:r>
                <w:rPr>
                  <w:rStyle w:val="a3"/>
                  <w:sz w:val="16"/>
                  <w:szCs w:val="16"/>
                  <w:lang w:eastAsia="en-US"/>
                </w:rPr>
                <w:t>://</w:t>
              </w:r>
              <w:proofErr w:type="spellStart"/>
              <w:r>
                <w:rPr>
                  <w:rStyle w:val="a3"/>
                  <w:sz w:val="16"/>
                  <w:szCs w:val="16"/>
                  <w:lang w:val="en-US" w:eastAsia="en-US"/>
                </w:rPr>
                <w:t>edu</w:t>
              </w:r>
              <w:proofErr w:type="spellEnd"/>
              <w:r>
                <w:rPr>
                  <w:rStyle w:val="a3"/>
                  <w:sz w:val="16"/>
                  <w:szCs w:val="16"/>
                  <w:lang w:eastAsia="en-US"/>
                </w:rPr>
                <w:t>.</w:t>
              </w:r>
              <w:proofErr w:type="spellStart"/>
              <w:r>
                <w:rPr>
                  <w:rStyle w:val="a3"/>
                  <w:sz w:val="16"/>
                  <w:szCs w:val="16"/>
                  <w:lang w:val="en-US" w:eastAsia="en-US"/>
                </w:rPr>
                <w:t>tatar</w:t>
              </w:r>
              <w:proofErr w:type="spellEnd"/>
              <w:r>
                <w:rPr>
                  <w:rStyle w:val="a3"/>
                  <w:sz w:val="16"/>
                  <w:szCs w:val="16"/>
                  <w:lang w:eastAsia="en-US"/>
                </w:rPr>
                <w:t>.</w:t>
              </w:r>
              <w:proofErr w:type="spellStart"/>
              <w:r>
                <w:rPr>
                  <w:rStyle w:val="a3"/>
                  <w:sz w:val="16"/>
                  <w:szCs w:val="16"/>
                  <w:lang w:val="en-US" w:eastAsia="en-US"/>
                </w:rPr>
                <w:t>ru</w:t>
              </w:r>
              <w:proofErr w:type="spellEnd"/>
              <w:r>
                <w:rPr>
                  <w:rStyle w:val="a3"/>
                  <w:sz w:val="16"/>
                  <w:szCs w:val="16"/>
                  <w:lang w:eastAsia="en-US"/>
                </w:rPr>
                <w:t>/</w:t>
              </w:r>
              <w:proofErr w:type="spellStart"/>
              <w:r>
                <w:rPr>
                  <w:rStyle w:val="a3"/>
                  <w:sz w:val="16"/>
                  <w:szCs w:val="16"/>
                  <w:lang w:val="en-US" w:eastAsia="en-US"/>
                </w:rPr>
                <w:t>nkamsk</w:t>
              </w:r>
              <w:proofErr w:type="spellEnd"/>
              <w:r>
                <w:rPr>
                  <w:rStyle w:val="a3"/>
                  <w:sz w:val="16"/>
                  <w:szCs w:val="16"/>
                  <w:lang w:eastAsia="en-US"/>
                </w:rPr>
                <w:t>/</w:t>
              </w:r>
              <w:proofErr w:type="spellStart"/>
              <w:r>
                <w:rPr>
                  <w:rStyle w:val="a3"/>
                  <w:sz w:val="16"/>
                  <w:szCs w:val="16"/>
                  <w:lang w:val="en-US" w:eastAsia="en-US"/>
                </w:rPr>
                <w:t>sch</w:t>
              </w:r>
              <w:proofErr w:type="spellEnd"/>
              <w:r>
                <w:rPr>
                  <w:rStyle w:val="a3"/>
                  <w:sz w:val="16"/>
                  <w:szCs w:val="16"/>
                  <w:lang w:eastAsia="en-US"/>
                </w:rPr>
                <w:t>3</w:t>
              </w:r>
            </w:hyperlink>
          </w:p>
          <w:p w:rsidR="007F13BD" w:rsidRDefault="00F925AD" w:rsidP="000A5905">
            <w:pPr>
              <w:spacing w:line="276" w:lineRule="auto"/>
              <w:ind w:right="-102" w:firstLine="462"/>
              <w:jc w:val="center"/>
              <w:rPr>
                <w:sz w:val="27"/>
                <w:szCs w:val="27"/>
                <w:u w:val="single"/>
                <w:lang w:eastAsia="en-US"/>
              </w:rPr>
            </w:pPr>
            <w:r>
              <w:rPr>
                <w:sz w:val="27"/>
                <w:szCs w:val="27"/>
                <w:u w:val="single"/>
                <w:lang w:eastAsia="en-US"/>
              </w:rPr>
              <w:pict>
                <v:rect id="_x0000_i1025" style="width:467.75pt;height:1.5pt" o:hralign="center" o:hrstd="t" o:hr="t" fillcolor="#a0a0a0" stroked="f"/>
              </w:pict>
            </w:r>
          </w:p>
        </w:tc>
      </w:tr>
    </w:tbl>
    <w:p w:rsidR="003F05D2" w:rsidRPr="003F05D2" w:rsidRDefault="00E34E22" w:rsidP="00B4760D">
      <w:pPr>
        <w:jc w:val="right"/>
        <w:rPr>
          <w:sz w:val="27"/>
          <w:szCs w:val="27"/>
        </w:rPr>
      </w:pPr>
      <w:r>
        <w:rPr>
          <w:sz w:val="26"/>
          <w:szCs w:val="26"/>
        </w:rPr>
        <w:t xml:space="preserve">            </w:t>
      </w:r>
    </w:p>
    <w:p w:rsidR="005D167D" w:rsidRDefault="005D167D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Pr="00BF2214" w:rsidRDefault="00BF2214" w:rsidP="00BF2214">
      <w:pPr>
        <w:jc w:val="center"/>
        <w:rPr>
          <w:b/>
          <w:sz w:val="28"/>
          <w:szCs w:val="28"/>
        </w:rPr>
      </w:pPr>
      <w:r w:rsidRPr="00BF2214">
        <w:rPr>
          <w:b/>
          <w:sz w:val="28"/>
          <w:szCs w:val="28"/>
        </w:rPr>
        <w:t>СОГЛАШЕНИЕ</w:t>
      </w:r>
    </w:p>
    <w:p w:rsidR="00BF2214" w:rsidRPr="00BF2214" w:rsidRDefault="00BF2214" w:rsidP="00BF2214">
      <w:pPr>
        <w:jc w:val="center"/>
        <w:rPr>
          <w:b/>
          <w:sz w:val="28"/>
          <w:szCs w:val="28"/>
        </w:rPr>
      </w:pPr>
      <w:r w:rsidRPr="00BF2214">
        <w:rPr>
          <w:b/>
          <w:sz w:val="28"/>
          <w:szCs w:val="28"/>
        </w:rPr>
        <w:t>о внесении изменений и дополнений</w:t>
      </w:r>
    </w:p>
    <w:p w:rsidR="00BF2214" w:rsidRPr="00BF2214" w:rsidRDefault="00BF2214" w:rsidP="00BF2214">
      <w:pPr>
        <w:jc w:val="center"/>
        <w:rPr>
          <w:b/>
          <w:sz w:val="28"/>
          <w:szCs w:val="28"/>
        </w:rPr>
      </w:pPr>
      <w:r w:rsidRPr="00BF2214">
        <w:rPr>
          <w:b/>
          <w:sz w:val="28"/>
          <w:szCs w:val="28"/>
        </w:rPr>
        <w:t>в Коллективный договор</w:t>
      </w:r>
    </w:p>
    <w:p w:rsidR="00BF2214" w:rsidRPr="00BF2214" w:rsidRDefault="00BF2214" w:rsidP="00BF2214">
      <w:pPr>
        <w:jc w:val="center"/>
        <w:rPr>
          <w:b/>
          <w:sz w:val="28"/>
          <w:szCs w:val="28"/>
        </w:rPr>
      </w:pPr>
      <w:r w:rsidRPr="00BF2214">
        <w:rPr>
          <w:b/>
          <w:sz w:val="28"/>
          <w:szCs w:val="28"/>
        </w:rPr>
        <w:t>муниципального бюджетного общеобразовательного учреждения</w:t>
      </w:r>
    </w:p>
    <w:p w:rsidR="000F78D9" w:rsidRDefault="000F78D9" w:rsidP="00BF2214">
      <w:pPr>
        <w:jc w:val="center"/>
        <w:rPr>
          <w:b/>
          <w:sz w:val="28"/>
          <w:szCs w:val="28"/>
        </w:rPr>
      </w:pPr>
      <w:r w:rsidRPr="000F78D9">
        <w:rPr>
          <w:b/>
          <w:sz w:val="28"/>
          <w:szCs w:val="28"/>
        </w:rPr>
        <w:t xml:space="preserve">«Средняя общеобразовательная школа №3» </w:t>
      </w:r>
    </w:p>
    <w:p w:rsidR="00BF2214" w:rsidRPr="00BF2214" w:rsidRDefault="00BF2214" w:rsidP="00BF2214">
      <w:pPr>
        <w:jc w:val="center"/>
        <w:rPr>
          <w:b/>
          <w:sz w:val="28"/>
          <w:szCs w:val="28"/>
        </w:rPr>
      </w:pPr>
      <w:r w:rsidRPr="00BF2214">
        <w:rPr>
          <w:b/>
          <w:sz w:val="28"/>
          <w:szCs w:val="28"/>
        </w:rPr>
        <w:t>на 2020 – 2022 гг.</w:t>
      </w:r>
    </w:p>
    <w:p w:rsidR="00BF2214" w:rsidRPr="00BF2214" w:rsidRDefault="00BF2214" w:rsidP="00BF2214">
      <w:pPr>
        <w:rPr>
          <w:sz w:val="28"/>
          <w:szCs w:val="28"/>
        </w:rPr>
      </w:pPr>
    </w:p>
    <w:p w:rsidR="00BF2214" w:rsidRPr="00BF2214" w:rsidRDefault="00BF2214" w:rsidP="00BF2214">
      <w:pPr>
        <w:rPr>
          <w:sz w:val="28"/>
          <w:szCs w:val="28"/>
          <w:u w:val="single"/>
        </w:rPr>
      </w:pPr>
      <w:r w:rsidRPr="00BF2214">
        <w:rPr>
          <w:sz w:val="28"/>
          <w:szCs w:val="28"/>
          <w:u w:val="single"/>
        </w:rPr>
        <w:t>Уведомительная регистрация:</w:t>
      </w:r>
    </w:p>
    <w:p w:rsidR="00BF2214" w:rsidRPr="00BF2214" w:rsidRDefault="00BF2214" w:rsidP="00BF2214">
      <w:pPr>
        <w:rPr>
          <w:sz w:val="28"/>
          <w:szCs w:val="28"/>
        </w:rPr>
      </w:pPr>
      <w:r w:rsidRPr="00BF2214">
        <w:rPr>
          <w:sz w:val="28"/>
          <w:szCs w:val="28"/>
        </w:rPr>
        <w:t>В Нижнекамской территориальной профсоюзной организации работников образования:</w:t>
      </w:r>
    </w:p>
    <w:p w:rsidR="00BF2214" w:rsidRPr="00BF2214" w:rsidRDefault="00BF2214" w:rsidP="00BF2214">
      <w:pPr>
        <w:rPr>
          <w:sz w:val="28"/>
          <w:szCs w:val="28"/>
        </w:rPr>
      </w:pPr>
      <w:r w:rsidRPr="00BF2214">
        <w:rPr>
          <w:sz w:val="28"/>
          <w:szCs w:val="28"/>
        </w:rPr>
        <w:t>Регистрационный № _____ от «___» _______________ 20      г.</w:t>
      </w:r>
    </w:p>
    <w:p w:rsidR="00BF2214" w:rsidRPr="00BF2214" w:rsidRDefault="00BF2214" w:rsidP="00BF2214">
      <w:pPr>
        <w:rPr>
          <w:sz w:val="28"/>
          <w:szCs w:val="28"/>
        </w:rPr>
      </w:pPr>
    </w:p>
    <w:p w:rsidR="00BF2214" w:rsidRPr="00BF2214" w:rsidRDefault="00BF2214" w:rsidP="00BF2214">
      <w:pPr>
        <w:rPr>
          <w:sz w:val="28"/>
          <w:szCs w:val="28"/>
        </w:rPr>
      </w:pPr>
      <w:r w:rsidRPr="00BF2214">
        <w:rPr>
          <w:sz w:val="28"/>
          <w:szCs w:val="28"/>
        </w:rPr>
        <w:t xml:space="preserve">МП </w:t>
      </w:r>
      <w:r w:rsidRPr="00BF2214">
        <w:rPr>
          <w:sz w:val="28"/>
          <w:szCs w:val="28"/>
        </w:rPr>
        <w:tab/>
        <w:t>Председатель ____________________ С.В. Баринова</w:t>
      </w:r>
    </w:p>
    <w:p w:rsidR="00BF2214" w:rsidRPr="00BF2214" w:rsidRDefault="00BF2214" w:rsidP="00BF2214">
      <w:pPr>
        <w:rPr>
          <w:sz w:val="20"/>
        </w:rPr>
      </w:pPr>
      <w:r w:rsidRPr="00BF2214">
        <w:tab/>
      </w:r>
      <w:r w:rsidRPr="00BF2214">
        <w:tab/>
      </w:r>
      <w:r w:rsidRPr="00BF2214">
        <w:tab/>
      </w:r>
      <w:r w:rsidRPr="00BF2214">
        <w:tab/>
      </w:r>
      <w:r w:rsidRPr="00BF2214">
        <w:rPr>
          <w:sz w:val="20"/>
        </w:rPr>
        <w:t>(роспись)</w:t>
      </w: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BF2214" w:rsidRDefault="00BF2214" w:rsidP="00CC74E2">
      <w:pPr>
        <w:jc w:val="both"/>
        <w:rPr>
          <w:sz w:val="27"/>
          <w:szCs w:val="27"/>
        </w:rPr>
      </w:pPr>
    </w:p>
    <w:p w:rsidR="000F78D9" w:rsidRDefault="000F78D9" w:rsidP="00CC74E2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         2022 год</w:t>
      </w:r>
    </w:p>
    <w:p w:rsidR="000F78D9" w:rsidRDefault="000762A8" w:rsidP="000F78D9">
      <w:pPr>
        <w:ind w:firstLine="708"/>
        <w:jc w:val="both"/>
        <w:rPr>
          <w:sz w:val="28"/>
          <w:szCs w:val="28"/>
        </w:rPr>
      </w:pPr>
      <w:r w:rsidRPr="00BA5AB4">
        <w:rPr>
          <w:sz w:val="28"/>
          <w:szCs w:val="28"/>
        </w:rPr>
        <w:lastRenderedPageBreak/>
        <w:t xml:space="preserve">Стороны договорились внести следующие изменения и дополнения в Коллективный договор муниципального бюджетного общеобразовательного учреждения </w:t>
      </w:r>
      <w:r w:rsidR="000376F6">
        <w:rPr>
          <w:sz w:val="28"/>
          <w:szCs w:val="28"/>
        </w:rPr>
        <w:t xml:space="preserve">МБОУ </w:t>
      </w:r>
      <w:r w:rsidR="000F78D9" w:rsidRPr="000F78D9">
        <w:rPr>
          <w:sz w:val="28"/>
          <w:szCs w:val="28"/>
        </w:rPr>
        <w:t xml:space="preserve">«Средняя общеобразовательная школа №3» </w:t>
      </w:r>
    </w:p>
    <w:p w:rsidR="000762A8" w:rsidRPr="00BA5AB4" w:rsidRDefault="000762A8" w:rsidP="000F78D9">
      <w:pPr>
        <w:ind w:firstLine="708"/>
        <w:jc w:val="both"/>
        <w:rPr>
          <w:sz w:val="28"/>
          <w:szCs w:val="28"/>
        </w:rPr>
      </w:pPr>
      <w:r w:rsidRPr="00BA5AB4">
        <w:rPr>
          <w:sz w:val="28"/>
          <w:szCs w:val="28"/>
        </w:rPr>
        <w:t>на 2020 – 2022 гг.:</w:t>
      </w:r>
    </w:p>
    <w:p w:rsidR="000762A8" w:rsidRDefault="000762A8" w:rsidP="000762A8">
      <w:pPr>
        <w:ind w:firstLine="708"/>
        <w:jc w:val="both"/>
        <w:rPr>
          <w:szCs w:val="28"/>
        </w:rPr>
      </w:pPr>
    </w:p>
    <w:p w:rsidR="000762A8" w:rsidRPr="00A02F82" w:rsidRDefault="000762A8" w:rsidP="000762A8">
      <w:pPr>
        <w:ind w:firstLine="708"/>
        <w:jc w:val="both"/>
      </w:pPr>
      <w:r w:rsidRPr="00A02F82">
        <w:t>1. Пункт 1.1. изложить в новой редакции:</w:t>
      </w:r>
    </w:p>
    <w:p w:rsidR="000762A8" w:rsidRDefault="000762A8" w:rsidP="000762A8">
      <w:pPr>
        <w:ind w:firstLine="708"/>
        <w:jc w:val="both"/>
      </w:pPr>
      <w:r w:rsidRPr="00A02F82">
        <w:t xml:space="preserve">1.1. Настоящий коллективный договор заключен в соответствии законодательством Российской Федерации и Республики Татарстан; Указом Президента Республики Татарстан от 17.11.2015г. № УП-1105 «О развитии социального партнерства в сфере труда в Республике Татарстан»; </w:t>
      </w:r>
      <w:r w:rsidRPr="00A02F82">
        <w:rPr>
          <w:lang w:val="x-none"/>
        </w:rPr>
        <w:t xml:space="preserve">Отраслевым Соглашением по организациям, находящимся в ведении Министерства </w:t>
      </w:r>
      <w:r w:rsidRPr="00A02F82">
        <w:t>просвещения</w:t>
      </w:r>
      <w:r w:rsidRPr="00A02F82">
        <w:rPr>
          <w:lang w:val="x-none"/>
        </w:rPr>
        <w:t xml:space="preserve"> </w:t>
      </w:r>
      <w:r w:rsidRPr="00A02F82">
        <w:rPr>
          <w:bCs/>
          <w:lang w:val="x-none"/>
        </w:rPr>
        <w:t>Российской Федерации</w:t>
      </w:r>
      <w:r w:rsidRPr="00A02F82">
        <w:rPr>
          <w:lang w:val="x-none"/>
        </w:rPr>
        <w:t xml:space="preserve"> на 20</w:t>
      </w:r>
      <w:r w:rsidRPr="00A02F82">
        <w:t>21</w:t>
      </w:r>
      <w:r w:rsidRPr="00A02F82">
        <w:rPr>
          <w:lang w:val="x-none"/>
        </w:rPr>
        <w:t>-20</w:t>
      </w:r>
      <w:r w:rsidRPr="00A02F82">
        <w:t>23</w:t>
      </w:r>
      <w:r w:rsidRPr="00A02F82">
        <w:rPr>
          <w:lang w:val="x-none"/>
        </w:rPr>
        <w:t>годы</w:t>
      </w:r>
      <w:r w:rsidRPr="00A02F82">
        <w:t>;</w:t>
      </w:r>
      <w:r w:rsidRPr="00A02F82">
        <w:rPr>
          <w:lang w:val="x-none"/>
        </w:rPr>
        <w:t xml:space="preserve">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A02F82">
        <w:t>21</w:t>
      </w:r>
      <w:r w:rsidRPr="00A02F82">
        <w:rPr>
          <w:lang w:val="x-none"/>
        </w:rPr>
        <w:t>-20</w:t>
      </w:r>
      <w:r w:rsidRPr="00A02F82">
        <w:t>22</w:t>
      </w:r>
      <w:r w:rsidRPr="00A02F82">
        <w:rPr>
          <w:lang w:val="x-none"/>
        </w:rPr>
        <w:t>годы</w:t>
      </w:r>
      <w:r w:rsidRPr="00A02F82">
        <w:t xml:space="preserve">;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2021-2023 гг.; </w:t>
      </w:r>
      <w:r w:rsidRPr="00A02F82">
        <w:rPr>
          <w:rFonts w:eastAsia="Calibri"/>
        </w:rPr>
        <w:t xml:space="preserve">Соглашением между </w:t>
      </w:r>
      <w:r w:rsidRPr="00A02F82">
        <w:t>Управлением образования Исполнительного комитета Нижнекамского муниципального района Республики Татарстан и Нижнекамск</w:t>
      </w:r>
      <w:r>
        <w:t>ой</w:t>
      </w:r>
      <w:r w:rsidRPr="00A02F82">
        <w:t xml:space="preserve"> территориальн</w:t>
      </w:r>
      <w:r>
        <w:t>ой</w:t>
      </w:r>
      <w:r w:rsidRPr="00A02F82">
        <w:t xml:space="preserve"> организаци</w:t>
      </w:r>
      <w:r>
        <w:t>и</w:t>
      </w:r>
      <w:r w:rsidRPr="00A02F82">
        <w:t xml:space="preserve"> Профессионального Союза работников народного образования и науки Российской Федерации в Татарстане</w:t>
      </w:r>
      <w:r w:rsidRPr="00A02F82">
        <w:rPr>
          <w:rFonts w:eastAsia="Calibri"/>
        </w:rPr>
        <w:t xml:space="preserve"> на 2020-2022 годы</w:t>
      </w:r>
      <w:r w:rsidRPr="00A02F82">
        <w:t xml:space="preserve"> с целью определения согласованных позиций сторон по созданию необходимых трудовых и социально-экономических условий для работников муниципального бюджетного общеобразовательного учреждения</w:t>
      </w:r>
    </w:p>
    <w:p w:rsidR="000762A8" w:rsidRPr="00A02F82" w:rsidRDefault="000762A8" w:rsidP="000762A8">
      <w:pPr>
        <w:jc w:val="both"/>
      </w:pPr>
      <w:r w:rsidRPr="000376F6">
        <w:t xml:space="preserve"> </w:t>
      </w:r>
      <w:r w:rsidR="000376F6">
        <w:t>«СОШ №</w:t>
      </w:r>
      <w:proofErr w:type="gramStart"/>
      <w:r w:rsidR="000376F6">
        <w:t>3»</w:t>
      </w:r>
      <w:r w:rsidRPr="000376F6">
        <w:t xml:space="preserve"> </w:t>
      </w:r>
      <w:r w:rsidRPr="00A02F82">
        <w:t xml:space="preserve"> и</w:t>
      </w:r>
      <w:proofErr w:type="gramEnd"/>
      <w:r w:rsidRPr="00A02F82">
        <w:t xml:space="preserve"> обеспечению стабильной и эффективной деятельности организации, на повышение социальной защищенности работников, а также на повышение взаимной ответственности сторон за результаты деятельности работников.</w:t>
      </w:r>
    </w:p>
    <w:p w:rsidR="000762A8" w:rsidRDefault="000762A8" w:rsidP="000762A8">
      <w:pPr>
        <w:ind w:firstLine="567"/>
        <w:jc w:val="both"/>
      </w:pPr>
    </w:p>
    <w:p w:rsidR="000762A8" w:rsidRPr="00A02F82" w:rsidRDefault="000762A8" w:rsidP="000762A8">
      <w:pPr>
        <w:ind w:firstLine="567"/>
        <w:jc w:val="both"/>
      </w:pPr>
      <w:r w:rsidRPr="00A02F82">
        <w:t>2. Раздел 2 пункта 3.1.7 исключить.</w:t>
      </w:r>
    </w:p>
    <w:p w:rsidR="000762A8" w:rsidRDefault="000762A8" w:rsidP="000762A8">
      <w:pPr>
        <w:ind w:firstLine="567"/>
        <w:jc w:val="both"/>
      </w:pPr>
    </w:p>
    <w:p w:rsidR="000762A8" w:rsidRPr="00A02F82" w:rsidRDefault="000762A8" w:rsidP="000762A8">
      <w:pPr>
        <w:ind w:firstLine="567"/>
        <w:jc w:val="both"/>
      </w:pPr>
      <w:r w:rsidRPr="00A02F82">
        <w:t xml:space="preserve">3 Пункт 3.1.8. исключить </w:t>
      </w:r>
    </w:p>
    <w:p w:rsidR="000762A8" w:rsidRDefault="000762A8" w:rsidP="000762A8">
      <w:pPr>
        <w:ind w:firstLine="567"/>
        <w:jc w:val="both"/>
      </w:pPr>
    </w:p>
    <w:p w:rsidR="000762A8" w:rsidRPr="00A02F82" w:rsidRDefault="000762A8" w:rsidP="000762A8">
      <w:pPr>
        <w:ind w:firstLine="567"/>
        <w:jc w:val="both"/>
      </w:pPr>
      <w:r w:rsidRPr="00A02F82">
        <w:t>4. Наименование Раздела 4 изменить на:</w:t>
      </w:r>
    </w:p>
    <w:p w:rsidR="000762A8" w:rsidRPr="00A02F82" w:rsidRDefault="000762A8" w:rsidP="000762A8">
      <w:pPr>
        <w:ind w:firstLine="708"/>
        <w:jc w:val="both"/>
      </w:pPr>
      <w:r w:rsidRPr="00A02F82">
        <w:t>«Развитие педагогического потенциала»</w:t>
      </w:r>
    </w:p>
    <w:p w:rsidR="000762A8" w:rsidRPr="00A02F82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567"/>
        <w:jc w:val="both"/>
      </w:pPr>
      <w:r w:rsidRPr="00A02F82">
        <w:t>5. Пункт 4.1. изложить в новой редакции:</w:t>
      </w:r>
    </w:p>
    <w:p w:rsidR="000762A8" w:rsidRPr="00A02F82" w:rsidRDefault="000762A8" w:rsidP="000762A8">
      <w:pPr>
        <w:ind w:firstLine="567"/>
        <w:jc w:val="both"/>
      </w:pPr>
      <w:r w:rsidRPr="00A02F82">
        <w:t>4.1. Стороны договорились, что в целях реализации приоритетного национального проекта «Образование» и государственной программы «Развитие образования Республики Татарстан на 2014-2025гг.» направленных на модернизацию и развитие муниципальной системы образования:</w:t>
      </w:r>
    </w:p>
    <w:p w:rsidR="000762A8" w:rsidRDefault="000762A8" w:rsidP="000762A8">
      <w:pPr>
        <w:tabs>
          <w:tab w:val="left" w:pos="567"/>
        </w:tabs>
        <w:jc w:val="both"/>
      </w:pPr>
      <w:r w:rsidRPr="00A02F82">
        <w:tab/>
      </w:r>
    </w:p>
    <w:p w:rsidR="000762A8" w:rsidRDefault="000762A8" w:rsidP="000762A8">
      <w:pPr>
        <w:tabs>
          <w:tab w:val="left" w:pos="567"/>
        </w:tabs>
        <w:jc w:val="both"/>
      </w:pPr>
      <w:r>
        <w:tab/>
      </w:r>
      <w:r w:rsidRPr="00A02F82">
        <w:t>6. Абзац первый пункта 5.1.2. изложить в следующей редакции:</w:t>
      </w:r>
    </w:p>
    <w:p w:rsidR="000762A8" w:rsidRDefault="000762A8" w:rsidP="000762A8">
      <w:pPr>
        <w:tabs>
          <w:tab w:val="left" w:pos="567"/>
        </w:tabs>
        <w:jc w:val="both"/>
      </w:pPr>
      <w:r>
        <w:tab/>
      </w:r>
      <w:r w:rsidRPr="00A02F82">
        <w:t>5.1.2 Трудовой договор (дополнительное соглашение к трудовому договору)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Получение работником экземпляра трудового договора должно подтверждаться подписью работника на экземпляре трудового договора, хранящемся у работодателя.</w:t>
      </w:r>
    </w:p>
    <w:p w:rsidR="000762A8" w:rsidRDefault="000762A8" w:rsidP="000762A8">
      <w:pPr>
        <w:tabs>
          <w:tab w:val="left" w:pos="567"/>
        </w:tabs>
        <w:jc w:val="both"/>
      </w:pPr>
    </w:p>
    <w:p w:rsidR="000762A8" w:rsidRPr="00A02F82" w:rsidRDefault="000762A8" w:rsidP="000762A8">
      <w:pPr>
        <w:tabs>
          <w:tab w:val="left" w:pos="567"/>
        </w:tabs>
        <w:jc w:val="both"/>
      </w:pPr>
      <w:r>
        <w:tab/>
      </w:r>
      <w:r w:rsidRPr="00A02F82">
        <w:t>7. Пункт 5.1.4. дополнить подпунктом следующего содержания: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5.1.4.1. Работодатели обязаны обеспечивать на основании письменного заявления работника ведение его трудовой книжки в бумажной </w:t>
      </w:r>
      <w:r>
        <w:t>и/</w:t>
      </w:r>
      <w:r w:rsidRPr="00A02F82">
        <w:t>или электронной форме. Сведения о трудовой деятельности Работника формируются в электронном виде.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 w:rsidRPr="00A02F82">
        <w:t>8. Дополнить пункт 5.1. подпунктами следующего содержания:</w:t>
      </w:r>
    </w:p>
    <w:p w:rsidR="000762A8" w:rsidRPr="00A02F82" w:rsidRDefault="000762A8" w:rsidP="000762A8">
      <w:pPr>
        <w:ind w:firstLine="708"/>
        <w:jc w:val="both"/>
      </w:pPr>
      <w:r w:rsidRPr="00A02F82">
        <w:lastRenderedPageBreak/>
        <w:t>5.1.11. Запрещается требовать от работника выполнения работы, не обусловленной трудовым договором.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5.1.12. 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Работодатель вправе осуществлять временный перевод на режим дистанционной работы при реализации мер по обеспечению вакцинации против COVID -19.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 w:rsidRPr="00A02F82">
        <w:t>9. Пункт 5.2. дополнить абзацем следующего содержания: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обучению, осуществляемому с отрывом от работы. 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 xml:space="preserve">10. </w:t>
      </w:r>
      <w:r w:rsidRPr="00A02F82">
        <w:t>Раздел 3 пункта 5.11. исключить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>11</w:t>
      </w:r>
      <w:r w:rsidRPr="00A02F82">
        <w:t>. Пункт 5.13. изложить в следующей редакции: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5.13. Работникам, занятым на работах с вредными и (или) опасными условиями труда в соответствии со ст.117 ТК РФ предоставляется ежегодный дополнительный оплачиваемый </w:t>
      </w:r>
      <w:r>
        <w:t xml:space="preserve">отпуск </w:t>
      </w:r>
      <w:r w:rsidRPr="00A02F82">
        <w:t>продолжительностью не менее 7 календарных дней. Продолжительность ежегодного дополнительного оплачиваемого отпуска конкретного работника устанавливается трудовым договором с учетом результатов специальной оценки условий труда.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 w:rsidRPr="00A02F82">
        <w:t>1</w:t>
      </w:r>
      <w:r>
        <w:t>2</w:t>
      </w:r>
      <w:r w:rsidRPr="00A02F82">
        <w:t>. Пункт 5.14. дополнить абзацами следующего содержания:</w:t>
      </w:r>
    </w:p>
    <w:p w:rsidR="000762A8" w:rsidRPr="00A02F82" w:rsidRDefault="000762A8" w:rsidP="000762A8">
      <w:pPr>
        <w:ind w:firstLine="708"/>
        <w:jc w:val="both"/>
      </w:pPr>
      <w:r w:rsidRPr="00A02F82">
        <w:t>5.14.3.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</w:t>
      </w:r>
    </w:p>
    <w:p w:rsidR="000762A8" w:rsidRPr="00A02F82" w:rsidRDefault="000762A8" w:rsidP="000762A8">
      <w:pPr>
        <w:ind w:firstLine="708"/>
        <w:jc w:val="both"/>
      </w:pPr>
      <w:r w:rsidRPr="00A02F82">
        <w:t>5.14.4. Отдельным категориям работников, в случаях, предусмотренных ТК РФ и иными федеральными законами, ежегодный оплачиваемый отпуск предоставляется по их желанию в удобное для них время.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работодателя.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>13</w:t>
      </w:r>
      <w:r w:rsidRPr="00A02F82">
        <w:t>. Пункт 5.16 изложить в новой редакции:</w:t>
      </w:r>
    </w:p>
    <w:p w:rsidR="000762A8" w:rsidRPr="00A02F82" w:rsidRDefault="000762A8" w:rsidP="000762A8">
      <w:pPr>
        <w:ind w:firstLine="708"/>
        <w:jc w:val="both"/>
      </w:pPr>
      <w:r w:rsidRPr="00A02F82">
        <w:t>5.16. Для работников, являющихся инвалидами I или II группы, продолжительность рабочего времени устанавливается не более 35 часов в неделю с сохранением полной оплаты труда.</w:t>
      </w:r>
    </w:p>
    <w:p w:rsidR="000762A8" w:rsidRPr="00A02F82" w:rsidRDefault="000762A8" w:rsidP="000762A8">
      <w:pPr>
        <w:ind w:firstLine="708"/>
        <w:jc w:val="both"/>
      </w:pPr>
      <w:r w:rsidRPr="00A02F82">
        <w:t>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>14</w:t>
      </w:r>
      <w:r w:rsidRPr="00A02F82">
        <w:t xml:space="preserve">. Раздел </w:t>
      </w:r>
      <w:r w:rsidRPr="00A02F82">
        <w:rPr>
          <w:lang w:val="en-US"/>
        </w:rPr>
        <w:t>V</w:t>
      </w:r>
      <w:r w:rsidRPr="00A02F82">
        <w:t xml:space="preserve"> Коллективного договора дополнить пунктом 5.19. следующего содержания.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5.19. </w:t>
      </w:r>
      <w:r>
        <w:t>Р</w:t>
      </w:r>
      <w:r w:rsidRPr="00A02F82">
        <w:t>аботник</w:t>
      </w:r>
      <w:r>
        <w:t>ам</w:t>
      </w:r>
      <w:r w:rsidRPr="00A02F82">
        <w:t>, имеющ</w:t>
      </w:r>
      <w:r>
        <w:t>им</w:t>
      </w:r>
      <w:r w:rsidRPr="00A02F82">
        <w:t xml:space="preserve">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</w:t>
      </w:r>
      <w:proofErr w:type="gramStart"/>
      <w:r w:rsidRPr="00A02F82">
        <w:t>без матери</w:t>
      </w:r>
      <w:proofErr w:type="gramEnd"/>
      <w:r>
        <w:t xml:space="preserve"> </w:t>
      </w:r>
      <w:r w:rsidRPr="00A02F82">
        <w:t>устанавлива</w:t>
      </w:r>
      <w:r>
        <w:t>ю</w:t>
      </w:r>
      <w:r w:rsidRPr="00A02F82">
        <w:t xml:space="preserve">тся ежегодные дополнительные отпуска без сохранения заработной платы в удобное для них время продолжительностью до 14 календарных дней: р. </w:t>
      </w:r>
    </w:p>
    <w:p w:rsidR="000762A8" w:rsidRPr="00A02F82" w:rsidRDefault="000762A8" w:rsidP="000762A8">
      <w:pPr>
        <w:ind w:firstLine="708"/>
        <w:jc w:val="both"/>
      </w:pPr>
      <w:r w:rsidRPr="00A02F82">
        <w:lastRenderedPageBreak/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0762A8" w:rsidRPr="00A02F82" w:rsidRDefault="000762A8" w:rsidP="000762A8">
      <w:pPr>
        <w:ind w:firstLine="708"/>
        <w:jc w:val="both"/>
      </w:pPr>
      <w:r w:rsidRPr="00A02F82">
        <w:t>Перенесение отпуска на следующий рабочий год не допускается.</w:t>
      </w:r>
    </w:p>
    <w:p w:rsidR="000762A8" w:rsidRDefault="000762A8" w:rsidP="000762A8">
      <w:pPr>
        <w:ind w:firstLine="708"/>
        <w:jc w:val="both"/>
      </w:pPr>
    </w:p>
    <w:p w:rsidR="000762A8" w:rsidRPr="000762A8" w:rsidRDefault="000762A8" w:rsidP="000762A8">
      <w:pPr>
        <w:ind w:firstLine="708"/>
        <w:jc w:val="both"/>
      </w:pPr>
      <w:r w:rsidRPr="000762A8">
        <w:t>15. Пункт 6.3.1. изложить в новой редакции</w:t>
      </w:r>
    </w:p>
    <w:p w:rsidR="000762A8" w:rsidRPr="000762A8" w:rsidRDefault="000762A8" w:rsidP="000762A8">
      <w:pPr>
        <w:ind w:firstLine="708"/>
        <w:jc w:val="both"/>
        <w:rPr>
          <w:rFonts w:eastAsia="Calibri"/>
        </w:rPr>
      </w:pPr>
      <w:r w:rsidRPr="000762A8">
        <w:rPr>
          <w:rFonts w:eastAsia="Calibri"/>
        </w:rPr>
        <w:t>6.3.1. Вопросы оплаты труда регулируются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 (далее - постановление КМ РТ № 412 от 31.05.2018) и прилагаемым к нему приложениями:</w:t>
      </w:r>
    </w:p>
    <w:p w:rsidR="000762A8" w:rsidRPr="000762A8" w:rsidRDefault="000762A8" w:rsidP="000F78D9">
      <w:pPr>
        <w:ind w:firstLine="708"/>
        <w:jc w:val="both"/>
        <w:rPr>
          <w:rFonts w:eastAsia="Calibri"/>
        </w:rPr>
      </w:pPr>
      <w:r w:rsidRPr="000762A8">
        <w:rPr>
          <w:rFonts w:eastAsia="Calibri"/>
        </w:rPr>
        <w:t>Положение об условиях оплаты труда работников общеобразовательных организаций Республики Татарстан.</w:t>
      </w:r>
    </w:p>
    <w:p w:rsidR="000762A8" w:rsidRPr="00A02F82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>16</w:t>
      </w:r>
      <w:r w:rsidRPr="00A02F82">
        <w:t>. Пункт 6.3.2. дополнить абзацем следующего содержания: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принципы: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- вознаграждение должно следовать за достижением результата (принцип своевременности);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- вознаграждение должно быть адекватно трудовому вкладу каждого работника в результат деятельности всей организации и уровню квалификации работника (принцип адекватности);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- размер вознаграждения работника должен определяться на основе объективной оценки результатов его труда (принцип объективности);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- работник должен знать, какое вознаграждение он получит в зависимости от результатов своего труда (принцип предсказуемости);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- правила определения вознаграждения должны быть понятны каждому работнику (принцип справедливости);</w:t>
      </w:r>
    </w:p>
    <w:p w:rsidR="000762A8" w:rsidRPr="00A02F82" w:rsidRDefault="000762A8" w:rsidP="000762A8">
      <w:pPr>
        <w:ind w:firstLine="708"/>
        <w:jc w:val="both"/>
        <w:rPr>
          <w:rFonts w:eastAsia="Calibri"/>
        </w:rPr>
      </w:pPr>
      <w:r w:rsidRPr="00A02F82">
        <w:rPr>
          <w:rFonts w:eastAsia="Calibri"/>
        </w:rPr>
        <w:t>- принятие решений о выплатах и их размерах должны осуществляться по согласованию с выборным органом первичной профсоюзной организации (принцип прозрачности).</w:t>
      </w:r>
    </w:p>
    <w:p w:rsidR="000762A8" w:rsidRPr="00A02F82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>17</w:t>
      </w:r>
      <w:r w:rsidRPr="00A02F82">
        <w:t>. Пункт 6.3.2. дополнить подпунктом следующего содержания:</w:t>
      </w:r>
    </w:p>
    <w:p w:rsidR="000762A8" w:rsidRPr="00A02F82" w:rsidRDefault="000762A8" w:rsidP="000762A8">
      <w:pPr>
        <w:ind w:firstLine="708"/>
        <w:jc w:val="both"/>
        <w:rPr>
          <w:rFonts w:eastAsia="Arial"/>
        </w:rPr>
      </w:pPr>
      <w:r w:rsidRPr="00A02F82">
        <w:rPr>
          <w:rFonts w:eastAsia="Arial"/>
        </w:rPr>
        <w:t>6.3.2.1. 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 в соответствии с постановлением Кабинета Министров Республики Татарстан от 10.08.2020 № 671 «Об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Татар-стан и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программы».</w:t>
      </w:r>
    </w:p>
    <w:p w:rsidR="000762A8" w:rsidRPr="00A02F82" w:rsidRDefault="000762A8" w:rsidP="000762A8">
      <w:pPr>
        <w:ind w:firstLine="708"/>
        <w:jc w:val="both"/>
        <w:rPr>
          <w:rFonts w:eastAsia="Arial"/>
        </w:rPr>
      </w:pPr>
      <w:r w:rsidRPr="00A02F82">
        <w:rPr>
          <w:rFonts w:eastAsia="Arial"/>
        </w:rPr>
        <w:t>Выплата за работу, не входящую в должностные обязанности, но непосредственно связанную с образовательной деятельностью, выполняемая педагогическими работниками с их письменного согласия за дополнительную оплату производится также и в каникулярный период, не совпадающий с их отпуском.</w:t>
      </w:r>
    </w:p>
    <w:p w:rsidR="000762A8" w:rsidRPr="00A02F82" w:rsidRDefault="000762A8" w:rsidP="000762A8">
      <w:pPr>
        <w:ind w:firstLine="567"/>
        <w:jc w:val="both"/>
      </w:pPr>
    </w:p>
    <w:p w:rsidR="000762A8" w:rsidRPr="00A02F82" w:rsidRDefault="000762A8" w:rsidP="000762A8">
      <w:pPr>
        <w:ind w:firstLine="708"/>
        <w:jc w:val="both"/>
      </w:pPr>
      <w:r>
        <w:t>18</w:t>
      </w:r>
      <w:r w:rsidRPr="00A02F82">
        <w:t>. Пункт 6.6. дополнить пунктом следующего содержания:</w:t>
      </w:r>
    </w:p>
    <w:p w:rsidR="000762A8" w:rsidRPr="00A02F82" w:rsidRDefault="000762A8" w:rsidP="000762A8">
      <w:pPr>
        <w:ind w:firstLine="708"/>
        <w:jc w:val="both"/>
      </w:pPr>
      <w:r w:rsidRPr="00A02F82">
        <w:t>6.6.1. 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(ст.136. ТК РФ). Расходы по перечислению заработной платы в кредитную организацию несет работодатель.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>19</w:t>
      </w:r>
      <w:r w:rsidRPr="00A02F82">
        <w:t>. Пункт 6.8. изложить в новой редакции</w:t>
      </w:r>
    </w:p>
    <w:p w:rsidR="000762A8" w:rsidRPr="00A02F82" w:rsidRDefault="000762A8" w:rsidP="000762A8">
      <w:pPr>
        <w:ind w:firstLine="708"/>
        <w:jc w:val="both"/>
      </w:pPr>
      <w:r w:rsidRPr="00A02F82">
        <w:lastRenderedPageBreak/>
        <w:t>6.8. С письменного согласия работника допускается его привлечение к работе, за пределами нормальной продолжительности рабочего времени, в случае неявки сменяющего работника.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Переработка рабочего времени воспитателей, помощников воспитателей вследствие неявки сменяющего работника или родителей, осуществляемая по инициативе работодателя за пределами рабочего времени, установленного графиками работ, в первый день замены является сверхурочной работой. Сверхурочная работа оплачивается за первые два часа работы не менее чем в полуторном размере, за последующие часы – не менее чем в двойном размере. </w:t>
      </w:r>
    </w:p>
    <w:p w:rsidR="000762A8" w:rsidRPr="00A02F82" w:rsidRDefault="000762A8" w:rsidP="000762A8">
      <w:pPr>
        <w:ind w:firstLine="708"/>
        <w:jc w:val="both"/>
      </w:pPr>
      <w:r w:rsidRPr="00A02F82">
        <w:t>Замена временно отсутствующего воспитателя в последующие дни является временным увеличением педагогической работы, которая осуществляется воспитателем с его письменного согласия, в том числе в свободное от основной работы время, на основании письменного распоряжения руководителя организации с оплатой за количество часов замены в одинарном размере.</w:t>
      </w:r>
    </w:p>
    <w:p w:rsidR="000762A8" w:rsidRPr="00A02F82" w:rsidRDefault="000762A8" w:rsidP="000762A8">
      <w:pPr>
        <w:ind w:firstLine="708"/>
        <w:jc w:val="both"/>
      </w:pPr>
      <w:r w:rsidRPr="00A02F82">
        <w:t>Переработка рабочего времени педагогических работников вследствие неявки учителя (преподавателя, мастера производственного обучения), осуществляемая по инициативе работодателя за пределами рабочего времени, установленного тарификацией, расписанием учебных занятий и графиками работ, является временным увеличением педагогической работы, которая осуществляется педагогическим работником с его письменного согласия, в том числе в свободное от основной работы время, на основании письменного распоряжения руководителя организации с оплатой за количество часов замены в одинарном размере.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По желанию работника сверхурочная работа вместо повышенной оплаты </w:t>
      </w:r>
      <w:proofErr w:type="gramStart"/>
      <w:r w:rsidRPr="00A02F82">
        <w:t>может  компенсироваться</w:t>
      </w:r>
      <w:proofErr w:type="gramEnd"/>
      <w:r w:rsidRPr="00A02F82">
        <w:t xml:space="preserve"> предоставлением дополнительного времени отдыха, но не менее времени, отработанного сверхурочно.</w:t>
      </w:r>
    </w:p>
    <w:p w:rsidR="000762A8" w:rsidRPr="00A02F82" w:rsidRDefault="000762A8" w:rsidP="000762A8">
      <w:pPr>
        <w:ind w:left="708"/>
        <w:jc w:val="both"/>
      </w:pPr>
      <w:r w:rsidRPr="00A02F82">
        <w:t>Сверхурочные работы не должны превышать для каждого работника четырех часов в течение двух дней подряд и 120 часов в год.</w:t>
      </w:r>
    </w:p>
    <w:p w:rsidR="000762A8" w:rsidRPr="00A02F82" w:rsidRDefault="000762A8" w:rsidP="000762A8">
      <w:pPr>
        <w:ind w:firstLine="708"/>
        <w:jc w:val="both"/>
      </w:pPr>
      <w:r w:rsidRPr="00A02F82">
        <w:t>Работодатель обязан обеспечить точный учет продолжительности сверхурочной работы каждого работника</w:t>
      </w:r>
      <w:r>
        <w:t>.</w:t>
      </w:r>
    </w:p>
    <w:p w:rsidR="000762A8" w:rsidRDefault="000762A8" w:rsidP="000762A8">
      <w:pPr>
        <w:ind w:firstLine="708"/>
        <w:jc w:val="both"/>
      </w:pPr>
    </w:p>
    <w:p w:rsidR="000762A8" w:rsidRPr="00A02F82" w:rsidRDefault="000762A8" w:rsidP="000762A8">
      <w:pPr>
        <w:ind w:firstLine="708"/>
        <w:jc w:val="both"/>
      </w:pPr>
      <w:r>
        <w:t xml:space="preserve">20. Раздел </w:t>
      </w:r>
      <w:r>
        <w:rPr>
          <w:lang w:val="en-US"/>
        </w:rPr>
        <w:t>VIII</w:t>
      </w:r>
      <w:r w:rsidRPr="00A02F82">
        <w:t xml:space="preserve"> </w:t>
      </w:r>
      <w:r>
        <w:t>изложить в новой редакции:</w:t>
      </w:r>
      <w:r w:rsidRPr="00A02F82">
        <w:t xml:space="preserve"> </w:t>
      </w:r>
    </w:p>
    <w:p w:rsidR="000762A8" w:rsidRPr="00A02F82" w:rsidRDefault="000762A8" w:rsidP="000762A8">
      <w:pPr>
        <w:ind w:firstLine="708"/>
        <w:jc w:val="both"/>
      </w:pPr>
      <w:r w:rsidRPr="00A02F82">
        <w:t>Стороны рассматривают охрану труда и здоровья работников в качестве одного из приоритетных направлений деятельности.</w:t>
      </w:r>
    </w:p>
    <w:p w:rsidR="000762A8" w:rsidRPr="00A02F82" w:rsidRDefault="000762A8" w:rsidP="000762A8">
      <w:pPr>
        <w:ind w:firstLine="708"/>
        <w:jc w:val="both"/>
      </w:pPr>
      <w:r w:rsidRPr="00A02F82">
        <w:t xml:space="preserve">8.1. </w:t>
      </w:r>
      <w:r>
        <w:t>Работодатель</w:t>
      </w:r>
      <w:r w:rsidRPr="00A02F82">
        <w:t>: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8.1.1. Осуществляет руководство и контроль за состоянием условий и охраны труда в </w:t>
      </w:r>
      <w:r>
        <w:t>организации</w:t>
      </w:r>
      <w:r w:rsidRPr="005047CD">
        <w:t>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8.1.2. Принимает участие в разработке </w:t>
      </w:r>
      <w:r>
        <w:t xml:space="preserve">локальных </w:t>
      </w:r>
      <w:r w:rsidRPr="005047CD">
        <w:t xml:space="preserve">нормативных актов, методических рекомендаций по реализации установленных требований в области охраны труда; осуществляет методическое обеспечение деятельности </w:t>
      </w:r>
      <w:r>
        <w:t>комиссии по охране</w:t>
      </w:r>
      <w:r w:rsidRPr="005047CD">
        <w:t xml:space="preserve"> труда в структуре организаци</w:t>
      </w:r>
      <w:r>
        <w:t>и</w:t>
      </w:r>
      <w:r w:rsidRPr="005047CD">
        <w:t>.</w:t>
      </w:r>
    </w:p>
    <w:p w:rsidR="000762A8" w:rsidRPr="005047CD" w:rsidRDefault="000762A8" w:rsidP="000762A8">
      <w:pPr>
        <w:ind w:firstLine="708"/>
        <w:jc w:val="both"/>
      </w:pPr>
      <w:r w:rsidRPr="005047CD">
        <w:t>8.1.3. Содействует ежегодному выделению средств на обеспечение безопасности организаци</w:t>
      </w:r>
      <w:r>
        <w:t>и</w:t>
      </w:r>
      <w:r w:rsidRPr="005047CD">
        <w:t>, обязательных требований законодательства об охране труда и здоровья работников.</w:t>
      </w:r>
    </w:p>
    <w:p w:rsidR="000762A8" w:rsidRPr="005047CD" w:rsidRDefault="000762A8" w:rsidP="000762A8">
      <w:pPr>
        <w:ind w:firstLine="708"/>
        <w:jc w:val="both"/>
      </w:pPr>
      <w:r w:rsidRPr="005047CD">
        <w:t>8.1.4. В рамках компетенции участвует в создании и функционировании системы управления охраной труда (далее - СУОТ) в организаци</w:t>
      </w:r>
      <w:r>
        <w:t>и</w:t>
      </w:r>
      <w:r w:rsidRPr="005047CD">
        <w:t xml:space="preserve"> в соответствии с письмом Министерства просвещения РФ от 27 ноября 2019 г. № 12-688 «О направлении положений по СУОТ», Постановлениями Исполнительного комитета Профсоюза работников народного образования и науки РФ от 29 мая 2018 г. № 13-12 и от 6 декабря 2017 г. № 11-12 «О Примерных положениях о СУОТ».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8.1.5. В соответствии с требованиями Постановления Минтруда РФ и Минобразования РФ от 13 января 2003 г. № 1/29 «Об утверждении Порядка обучения по охране труда и проверки знаний требований охраны труда работников организаций» организует: </w:t>
      </w:r>
    </w:p>
    <w:p w:rsidR="000762A8" w:rsidRPr="005047CD" w:rsidRDefault="000762A8" w:rsidP="000762A8">
      <w:pPr>
        <w:ind w:firstLine="708"/>
        <w:jc w:val="both"/>
      </w:pPr>
      <w:r w:rsidRPr="005047CD">
        <w:t>- проведение обучения по охране труда, проверке знаний требований по охране труда;</w:t>
      </w:r>
    </w:p>
    <w:p w:rsidR="000762A8" w:rsidRPr="005047CD" w:rsidRDefault="000762A8" w:rsidP="000762A8">
      <w:pPr>
        <w:ind w:firstLine="708"/>
        <w:jc w:val="both"/>
      </w:pPr>
      <w:r w:rsidRPr="005047CD">
        <w:t>- контроль за обучением, проверкой знаний требований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lastRenderedPageBreak/>
        <w:t>8.1.</w:t>
      </w:r>
      <w:r>
        <w:t>6</w:t>
      </w:r>
      <w:r w:rsidRPr="005047CD">
        <w:t xml:space="preserve">. Осуществляет учет и анализ причин несчастных случаев с работниками </w:t>
      </w:r>
      <w:proofErr w:type="gramStart"/>
      <w:r w:rsidRPr="005047CD">
        <w:t>в для</w:t>
      </w:r>
      <w:proofErr w:type="gramEnd"/>
      <w:r w:rsidRPr="005047CD">
        <w:t xml:space="preserve"> принятия мер по улучшению условий труда и повышению безопасности образовательного процесса.</w:t>
      </w:r>
      <w:r w:rsidRPr="005047CD">
        <w:tab/>
      </w:r>
    </w:p>
    <w:p w:rsidR="000762A8" w:rsidRPr="005047CD" w:rsidRDefault="000762A8" w:rsidP="000762A8">
      <w:pPr>
        <w:ind w:firstLine="708"/>
        <w:jc w:val="both"/>
      </w:pPr>
      <w:r w:rsidRPr="005047CD">
        <w:t>8.1.</w:t>
      </w:r>
      <w:r>
        <w:t>7</w:t>
      </w:r>
      <w:r w:rsidRPr="005047CD">
        <w:t xml:space="preserve">. Ежегодно информирует Нижнекамскую территориальную организацию Профессионального союза работников народного образования и науки Российской Федерации в Татарстане о состоянии производственного травматизма в отчетном году и его причинах; о выделении средств </w:t>
      </w:r>
      <w:r>
        <w:t>н</w:t>
      </w:r>
      <w:r w:rsidRPr="005047CD">
        <w:t>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осмотров.</w:t>
      </w:r>
    </w:p>
    <w:p w:rsidR="000762A8" w:rsidRPr="005047CD" w:rsidRDefault="000762A8" w:rsidP="000762A8">
      <w:pPr>
        <w:ind w:firstLine="708"/>
        <w:jc w:val="both"/>
      </w:pPr>
      <w:r w:rsidRPr="005047CD">
        <w:t>8.1.</w:t>
      </w:r>
      <w:r>
        <w:t>8</w:t>
      </w:r>
      <w:r w:rsidRPr="005047CD">
        <w:t xml:space="preserve">. </w:t>
      </w:r>
      <w:r>
        <w:t>Содействует обеспечению</w:t>
      </w:r>
      <w:r w:rsidRPr="005047CD">
        <w:t xml:space="preserve"> выделени</w:t>
      </w:r>
      <w:r>
        <w:t>я</w:t>
      </w:r>
      <w:r w:rsidRPr="005047CD">
        <w:t xml:space="preserve"> финансирования мероприятий по охране труда на очередной календарный год в размере не менее 0,2 процента суммы затрат на образовательные услуги.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В целях выполнения установленных нормативов по финансированию мероприятий охраны труда </w:t>
      </w:r>
      <w:r>
        <w:t>организует деятельность</w:t>
      </w:r>
      <w:r w:rsidRPr="005047CD">
        <w:t>, направленную на возврат части сумм страховых взносов (до 30%),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рисков.</w:t>
      </w:r>
    </w:p>
    <w:p w:rsidR="000762A8" w:rsidRPr="005047CD" w:rsidRDefault="000762A8" w:rsidP="000762A8">
      <w:pPr>
        <w:ind w:firstLine="708"/>
        <w:jc w:val="both"/>
      </w:pPr>
      <w:r w:rsidRPr="005047CD">
        <w:t>8.1.</w:t>
      </w:r>
      <w:r>
        <w:t>9</w:t>
      </w:r>
      <w:r w:rsidRPr="005047CD">
        <w:t>. Добивается выполнения установленных законодательством, локальными нормативными актами требований к безопасности рабочих мест и иных норм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0</w:t>
      </w:r>
      <w:r w:rsidRPr="005047CD">
        <w:t xml:space="preserve">. Содействует организации проведения технической экспертизы зданий и сооружений </w:t>
      </w:r>
      <w:r>
        <w:t>организации</w:t>
      </w:r>
      <w:r w:rsidRPr="005047CD">
        <w:t xml:space="preserve"> с целью определения возможности их дальнейшей безопасной эксплуатации и соответствия санитарно-гигиеническим нормам и требованиям.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1</w:t>
      </w:r>
      <w:r w:rsidRPr="005047CD">
        <w:t>.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2</w:t>
      </w:r>
      <w:r w:rsidRPr="005047CD">
        <w:t xml:space="preserve">. </w:t>
      </w:r>
      <w:r>
        <w:t xml:space="preserve">Обеспечивает согласование с выборным органом первичной профсоюзной организации </w:t>
      </w:r>
      <w:r w:rsidRPr="005047CD">
        <w:t>все</w:t>
      </w:r>
      <w:r>
        <w:t>х</w:t>
      </w:r>
      <w:r w:rsidRPr="005047CD">
        <w:t xml:space="preserve"> решени</w:t>
      </w:r>
      <w:r>
        <w:t>й (приказов</w:t>
      </w:r>
      <w:r w:rsidRPr="005047CD">
        <w:t>) по вопросам охраны труда и здоровья работников.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3</w:t>
      </w:r>
      <w:r w:rsidRPr="005047CD">
        <w:t xml:space="preserve">. Содействует </w:t>
      </w:r>
      <w:r>
        <w:t>уполномоченному по охране</w:t>
      </w:r>
      <w:r w:rsidRPr="005047CD">
        <w:t xml:space="preserve"> труда </w:t>
      </w:r>
      <w:r>
        <w:t>п</w:t>
      </w:r>
      <w:r w:rsidRPr="005047CD">
        <w:t>рофсою</w:t>
      </w:r>
      <w:r>
        <w:t>зного комитета</w:t>
      </w:r>
      <w:r w:rsidRPr="005047CD">
        <w:t>, членам комисси</w:t>
      </w:r>
      <w:r>
        <w:t>и</w:t>
      </w:r>
      <w:r w:rsidRPr="005047CD">
        <w:t xml:space="preserve"> по охране труда в обеспечении беспрепятственного посещения </w:t>
      </w:r>
      <w:r>
        <w:t>всех помещений организации</w:t>
      </w:r>
      <w:r w:rsidRPr="005047CD">
        <w:t xml:space="preserve"> без предварительного уведомления, а также организует помощь в предоставлении </w:t>
      </w:r>
      <w:r>
        <w:t>ему</w:t>
      </w:r>
      <w:r w:rsidRPr="005047CD">
        <w:t xml:space="preserve"> средств связи, транспорта для выполнения общественных обязанностей по проведению контроля за состоянием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4</w:t>
      </w:r>
      <w:r w:rsidRPr="005047CD">
        <w:t>. 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ст.212 ТК РФ.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5</w:t>
      </w:r>
      <w:r w:rsidRPr="005047CD">
        <w:t xml:space="preserve">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</w:t>
      </w:r>
      <w:r>
        <w:t>дополнительной оплатой их труда в размере 10% от МРОТ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6</w:t>
      </w:r>
      <w:r w:rsidRPr="005047CD">
        <w:t>. Созда</w:t>
      </w:r>
      <w:r>
        <w:t>е</w:t>
      </w:r>
      <w:r w:rsidRPr="005047CD">
        <w:t>т на паритетной основе и способству</w:t>
      </w:r>
      <w:r>
        <w:t>е</w:t>
      </w:r>
      <w:r w:rsidRPr="005047CD">
        <w:t>т деятельности комисси</w:t>
      </w:r>
      <w:r>
        <w:t>и</w:t>
      </w:r>
      <w:r w:rsidRPr="005047CD">
        <w:t xml:space="preserve"> по охране труда в соответствии с требованиями ст.218 ТК РФ.</w:t>
      </w:r>
    </w:p>
    <w:p w:rsidR="000762A8" w:rsidRPr="005047CD" w:rsidRDefault="000762A8" w:rsidP="000762A8">
      <w:pPr>
        <w:ind w:firstLine="708"/>
        <w:jc w:val="both"/>
      </w:pPr>
      <w:r w:rsidRPr="005047CD">
        <w:t>8.1.1</w:t>
      </w:r>
      <w:r>
        <w:t>7</w:t>
      </w:r>
      <w:r w:rsidRPr="005047CD">
        <w:t>. Обеспечива</w:t>
      </w:r>
      <w:r>
        <w:t>е</w:t>
      </w:r>
      <w:r w:rsidRPr="005047CD">
        <w:t xml:space="preserve">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 психиатрическое освидетельствование, обучение и аттестацию работников по программам санитарно-гигиенического минимума, оформление санитарных книжек и иные мероприятия из всех источников финансирования в размере не ниже установленных ст.226 ТК РФ. </w:t>
      </w:r>
    </w:p>
    <w:p w:rsidR="000762A8" w:rsidRPr="005047CD" w:rsidRDefault="000762A8" w:rsidP="000762A8">
      <w:pPr>
        <w:ind w:firstLine="708"/>
        <w:jc w:val="both"/>
      </w:pPr>
      <w:r w:rsidRPr="005047CD">
        <w:t>Конкретный размер средств на указанные цели уточняется в соглашении по охране труда.</w:t>
      </w:r>
    </w:p>
    <w:p w:rsidR="000762A8" w:rsidRPr="005047CD" w:rsidRDefault="000762A8" w:rsidP="000762A8">
      <w:pPr>
        <w:ind w:firstLine="708"/>
        <w:jc w:val="both"/>
      </w:pPr>
      <w:r w:rsidRPr="005047CD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0762A8" w:rsidRPr="005047CD" w:rsidRDefault="000762A8" w:rsidP="000762A8">
      <w:pPr>
        <w:ind w:firstLine="708"/>
        <w:jc w:val="both"/>
      </w:pPr>
      <w:r w:rsidRPr="005047CD">
        <w:t>8.1.</w:t>
      </w:r>
      <w:r>
        <w:t>18</w:t>
      </w:r>
      <w:r w:rsidRPr="005047CD">
        <w:t>. Обеспечива</w:t>
      </w:r>
      <w:r>
        <w:t>е</w:t>
      </w:r>
      <w:r w:rsidRPr="005047CD">
        <w:t>т проведение обучения и проверку знаний по охране труда специалистов, уполномоченных по охране труда, членов комисси</w:t>
      </w:r>
      <w:r>
        <w:t>и</w:t>
      </w:r>
      <w:r w:rsidRPr="005047CD">
        <w:t xml:space="preserve"> по охране труда и иных </w:t>
      </w:r>
      <w:r w:rsidRPr="005047CD">
        <w:lastRenderedPageBreak/>
        <w:t>работников образовательной организации в соответствии с требованиями Постановления Минтруда РФ и Минобразования РФ от 13 января 2003 г. № 1/29 «Об утверждении Порядка обучения по охране труда и проверки знаний требований охраны труда работников организаций»</w:t>
      </w:r>
    </w:p>
    <w:p w:rsidR="000762A8" w:rsidRPr="005047CD" w:rsidRDefault="000762A8" w:rsidP="000762A8">
      <w:pPr>
        <w:ind w:firstLine="708"/>
        <w:jc w:val="both"/>
      </w:pPr>
      <w:r w:rsidRPr="005047CD">
        <w:t>8.1.</w:t>
      </w:r>
      <w:r>
        <w:t>19</w:t>
      </w:r>
      <w:r w:rsidRPr="005047CD">
        <w:t>. Обеспечива</w:t>
      </w:r>
      <w:r>
        <w:t>е</w:t>
      </w:r>
      <w:r w:rsidRPr="005047CD">
        <w:t>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прохождения.</w:t>
      </w:r>
    </w:p>
    <w:p w:rsidR="000762A8" w:rsidRPr="005047CD" w:rsidRDefault="000762A8" w:rsidP="000762A8">
      <w:pPr>
        <w:ind w:firstLine="708"/>
        <w:jc w:val="both"/>
      </w:pPr>
      <w:r w:rsidRPr="005047CD">
        <w:t>8.1.</w:t>
      </w:r>
      <w:r>
        <w:t>20</w:t>
      </w:r>
      <w:r w:rsidRPr="005047CD">
        <w:t>. Обеспечива</w:t>
      </w:r>
      <w:r>
        <w:t>е</w:t>
      </w:r>
      <w:r w:rsidRPr="005047CD">
        <w:t>т за счет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762A8" w:rsidRPr="005047CD" w:rsidRDefault="000762A8" w:rsidP="000762A8">
      <w:pPr>
        <w:ind w:firstLine="708"/>
        <w:jc w:val="both"/>
      </w:pPr>
      <w:r w:rsidRPr="005047CD">
        <w:t>8.1.2</w:t>
      </w:r>
      <w:r>
        <w:t>1</w:t>
      </w:r>
      <w:r w:rsidRPr="005047CD">
        <w:t>. Обеспечива</w:t>
      </w:r>
      <w:r>
        <w:t>е</w:t>
      </w:r>
      <w:r w:rsidRPr="005047CD">
        <w:t>т обязательное социальное страхование работников в соответствии с требованиями Федерального закона от 24 июля 1998 года № 125-ФЗ «Об обязательном социальном страховании от несчастных случаев на производстве и профессиональных заболеваний».</w:t>
      </w:r>
    </w:p>
    <w:p w:rsidR="000762A8" w:rsidRPr="005047CD" w:rsidRDefault="000762A8" w:rsidP="000762A8">
      <w:pPr>
        <w:ind w:firstLine="708"/>
        <w:jc w:val="both"/>
      </w:pPr>
      <w:r w:rsidRPr="005047CD">
        <w:t>8.1.2</w:t>
      </w:r>
      <w:r>
        <w:t>2</w:t>
      </w:r>
      <w:r w:rsidRPr="005047CD">
        <w:t>. Обеспечива</w:t>
      </w:r>
      <w:r>
        <w:t>е</w:t>
      </w:r>
      <w:r w:rsidRPr="005047CD">
        <w:t>т проведение специальной оценки условий труда в соответствии с требованиями Федерального закона от 28 декабря 2013 года № 426-ФЗ «О специальной оценке условий труда».</w:t>
      </w:r>
    </w:p>
    <w:p w:rsidR="000762A8" w:rsidRPr="005047CD" w:rsidRDefault="000762A8" w:rsidP="000762A8">
      <w:pPr>
        <w:ind w:firstLine="708"/>
        <w:jc w:val="both"/>
      </w:pPr>
      <w:r w:rsidRPr="005047CD">
        <w:t>8.1.2</w:t>
      </w:r>
      <w:r>
        <w:t>3</w:t>
      </w:r>
      <w:r w:rsidRPr="005047CD">
        <w:t>. Предоставля</w:t>
      </w:r>
      <w:r>
        <w:t>е</w:t>
      </w:r>
      <w:r w:rsidRPr="005047CD">
        <w:t>т гарантии и компенсации работникам, занятым на работах с вредными и (или) опасными условиях труда в соответствии с требованиями ст.92, 117 и 147 ТК РФ. Обеспечивают сохранение за работником установленных уровней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0762A8" w:rsidRPr="005047CD" w:rsidRDefault="000762A8" w:rsidP="000762A8">
      <w:pPr>
        <w:ind w:firstLine="708"/>
        <w:jc w:val="both"/>
      </w:pPr>
      <w:r w:rsidRPr="005047CD">
        <w:t>8.1.2</w:t>
      </w:r>
      <w:r>
        <w:t>4</w:t>
      </w:r>
      <w:r w:rsidRPr="005047CD">
        <w:t>. Обеспечива</w:t>
      </w:r>
      <w:r>
        <w:t>е</w:t>
      </w:r>
      <w:r w:rsidRPr="005047CD">
        <w:t>т работников сертифицированными средствами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(утв. приказом Министерства здравоохранения и социального развития РФ от 1 июня 2009 г. №290н)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 (утв. приказом Министерства труда и социальной защиты РФ от 9 декабря 2014 г. № 997н).</w:t>
      </w:r>
    </w:p>
    <w:p w:rsidR="000762A8" w:rsidRPr="00992262" w:rsidRDefault="000762A8" w:rsidP="000762A8">
      <w:pPr>
        <w:ind w:firstLine="708"/>
        <w:jc w:val="both"/>
      </w:pPr>
      <w:r w:rsidRPr="005047CD">
        <w:t>8.1.2</w:t>
      </w:r>
      <w:r>
        <w:t>5</w:t>
      </w:r>
      <w:r w:rsidRPr="005047CD">
        <w:t>. Обеспечива</w:t>
      </w:r>
      <w:r>
        <w:t>е</w:t>
      </w:r>
      <w:r w:rsidRPr="005047CD">
        <w:t xml:space="preserve">т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 г. № 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</w:t>
      </w:r>
      <w:r w:rsidRPr="00992262">
        <w:t>обезвреживающими средствами».</w:t>
      </w:r>
    </w:p>
    <w:p w:rsidR="000762A8" w:rsidRPr="00992262" w:rsidRDefault="000762A8" w:rsidP="000762A8">
      <w:pPr>
        <w:ind w:firstLine="708"/>
        <w:jc w:val="both"/>
      </w:pPr>
      <w:r w:rsidRPr="00992262">
        <w:lastRenderedPageBreak/>
        <w:t>8.1.26. Организовывает расследование несчастных случаев (включая микроповреждения) в установленном порядке.</w:t>
      </w:r>
    </w:p>
    <w:p w:rsidR="000762A8" w:rsidRPr="00992262" w:rsidRDefault="000762A8" w:rsidP="000762A8">
      <w:pPr>
        <w:ind w:firstLine="708"/>
        <w:jc w:val="both"/>
      </w:pPr>
      <w:r w:rsidRPr="00992262">
        <w:t>8.1.27. Обеспечивает проведение системных мероприятий по управлению профессиональными рисками на всех рабочих местах образовательной организации.</w:t>
      </w:r>
    </w:p>
    <w:p w:rsidR="000762A8" w:rsidRPr="00992262" w:rsidRDefault="000762A8" w:rsidP="000762A8">
      <w:pPr>
        <w:ind w:firstLine="708"/>
        <w:jc w:val="both"/>
      </w:pPr>
      <w:r w:rsidRPr="00992262">
        <w:t>8.2. Профсоюзный комитет: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8.2.1. Принимает участие в разработке </w:t>
      </w:r>
      <w:r>
        <w:t>локальных актов</w:t>
      </w:r>
      <w:r w:rsidRPr="005047CD">
        <w:t>, содержащи</w:t>
      </w:r>
      <w:r>
        <w:t>х</w:t>
      </w:r>
      <w:r w:rsidRPr="005047CD">
        <w:t xml:space="preserve"> требования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8.2.2. Избирает </w:t>
      </w:r>
      <w:r>
        <w:t>уполномоченного</w:t>
      </w:r>
      <w:r w:rsidRPr="005047CD">
        <w:t xml:space="preserve"> по охране труда. Обеспечивает повышение </w:t>
      </w:r>
      <w:r>
        <w:t xml:space="preserve">его </w:t>
      </w:r>
      <w:r w:rsidRPr="005047CD">
        <w:t>квалификации и проверку знаний требований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8.2.3. Содействует созданию </w:t>
      </w:r>
      <w:r>
        <w:t>комиссии</w:t>
      </w:r>
      <w:r w:rsidRPr="005047CD">
        <w:t xml:space="preserve"> по охране труда.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8.2.4. Организует проведение проверок состояния охраны труда, </w:t>
      </w:r>
      <w:r>
        <w:t xml:space="preserve">содействует </w:t>
      </w:r>
      <w:r w:rsidRPr="005047CD">
        <w:t>выполнени</w:t>
      </w:r>
      <w:r>
        <w:t>ю</w:t>
      </w:r>
      <w:r w:rsidRPr="005047CD">
        <w:t xml:space="preserve"> мероприятий по охране труда, предусмотренных соглашени</w:t>
      </w:r>
      <w:r>
        <w:t>ем</w:t>
      </w:r>
      <w:r w:rsidRPr="005047CD">
        <w:t xml:space="preserve"> по охране труда.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8.2.5. Оказывает помощь </w:t>
      </w:r>
      <w:r>
        <w:t>уполномоченному по охране труда</w:t>
      </w:r>
      <w:r w:rsidRPr="005047CD">
        <w:t xml:space="preserve"> в работе по осуществлению общественного контроля за обеспечением права работников на труд в условиях, отвечающих требованиям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t>8.2.6. Осуществляет защитные функции по соблюдению прав членов Профсоюза на здоровые и безопасные условия труда, гарантии и компенсации работникам, занятых во вредных и (или) опасных условиях труда.</w:t>
      </w:r>
    </w:p>
    <w:p w:rsidR="000762A8" w:rsidRPr="005047CD" w:rsidRDefault="000762A8" w:rsidP="000762A8">
      <w:pPr>
        <w:ind w:firstLine="708"/>
        <w:jc w:val="both"/>
      </w:pPr>
      <w:r w:rsidRPr="005047CD">
        <w:t>8.2.</w:t>
      </w:r>
      <w:r>
        <w:t>7</w:t>
      </w:r>
      <w:r w:rsidRPr="005047CD">
        <w:t>. Проводит независимую экспертизу условий труда и обеспечения безопасности работников образовательных организаций.</w:t>
      </w:r>
    </w:p>
    <w:p w:rsidR="000762A8" w:rsidRPr="005047CD" w:rsidRDefault="000762A8" w:rsidP="000762A8">
      <w:pPr>
        <w:ind w:firstLine="708"/>
        <w:jc w:val="both"/>
      </w:pPr>
      <w:r w:rsidRPr="005047CD">
        <w:t>8.2.</w:t>
      </w:r>
      <w:r>
        <w:t>8</w:t>
      </w:r>
      <w:r w:rsidRPr="005047CD">
        <w:t>. Участвует в рассмотрении трудовых споров, заявлений и обращений членов профсоюза, связанных с нарушением законодательства об охране труда.</w:t>
      </w:r>
    </w:p>
    <w:p w:rsidR="000762A8" w:rsidRPr="005047CD" w:rsidRDefault="000762A8" w:rsidP="000762A8">
      <w:pPr>
        <w:ind w:firstLine="708"/>
        <w:jc w:val="both"/>
      </w:pPr>
      <w:r w:rsidRPr="005047CD">
        <w:t>8.3. Стороны совместно:</w:t>
      </w:r>
    </w:p>
    <w:p w:rsidR="000762A8" w:rsidRPr="005047CD" w:rsidRDefault="000762A8" w:rsidP="000762A8">
      <w:pPr>
        <w:ind w:firstLine="708"/>
        <w:jc w:val="both"/>
      </w:pPr>
      <w:r w:rsidRPr="005047CD">
        <w:t>8.3.1. Содействуют выполнению представлений и требований уполномоченн</w:t>
      </w:r>
      <w:r>
        <w:t>ого</w:t>
      </w:r>
      <w:r w:rsidRPr="005047CD">
        <w:t xml:space="preserve"> по охране труда по устранению выявленных в ходе проверок нарушений требований охраны труда.</w:t>
      </w:r>
    </w:p>
    <w:p w:rsidR="000762A8" w:rsidRPr="005047CD" w:rsidRDefault="000762A8" w:rsidP="000762A8">
      <w:pPr>
        <w:ind w:firstLine="708"/>
        <w:jc w:val="both"/>
      </w:pPr>
      <w:r w:rsidRPr="005047CD">
        <w:t>8.3.2. Обеспечивают реализацию права работника на сохранение за ним места работы (должности)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труда, нормативных требований по охране труда не по вине работника.</w:t>
      </w:r>
    </w:p>
    <w:p w:rsidR="000762A8" w:rsidRPr="00A02F82" w:rsidRDefault="000762A8" w:rsidP="000762A8">
      <w:pPr>
        <w:ind w:firstLine="567"/>
        <w:jc w:val="both"/>
      </w:pPr>
    </w:p>
    <w:p w:rsidR="000762A8" w:rsidRPr="003B0B37" w:rsidRDefault="000762A8" w:rsidP="000762A8">
      <w:pPr>
        <w:ind w:firstLine="708"/>
        <w:jc w:val="both"/>
      </w:pPr>
      <w:r w:rsidRPr="003B0B37">
        <w:t xml:space="preserve">21. Раздел </w:t>
      </w:r>
      <w:r w:rsidRPr="003B0B37">
        <w:rPr>
          <w:lang w:val="en-US"/>
        </w:rPr>
        <w:t>X</w:t>
      </w:r>
      <w:r w:rsidRPr="003B0B37">
        <w:t xml:space="preserve"> изложить в новой редакции: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 С целью развития кадрового потенциала, обеспечения профессионального роста и социальной защищенности молодых педагогов стороны совместно: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.1.2. Содействуют профессиональной и социальной адаптации, закреплению в образовательных организациях и профессиональному росту молодых педагогов; созданию</w:t>
      </w:r>
      <w:r w:rsidRPr="005047CD">
        <w:rPr>
          <w:color w:val="FF0000"/>
        </w:rPr>
        <w:t xml:space="preserve"> </w:t>
      </w:r>
      <w:r w:rsidRPr="005047CD">
        <w:t>необходимых условий труда молодым педагогам, оснащенности рабочего места, в том числе современной оргтехникой, лицензионным программным обеспечением на уровне современных требований с целью закрепления их в образовательных организациях.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.1.3. Содействуют организации института наставничества молодых педагогов в образовательных организациях, в том числе в форме принятия рекомендаций сторон информационно-методического характера (примерного положения о системе наставничества в образовательной организации и других документов).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.1.4. Способствуют привлечению молодых педагогов к реализации республиканских образовательных проектов и социально значимых мероприятий.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.1.5. Привлекают молодых педагогов к активному участию в различных формах государственно-общественного управления.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.1.6. Поддерживают создание и развитие молодежных педагогических объединений, советов молодых педагогов и обеспечивают поддержку социальных инициатив молодых педагогов.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.1.7. Изучают, обобщают и распространяют лучшие педагогические практики в целях профессионального развития молодых педагогов; проводят тематические мероприятия для молодых педагогов, в том числе по вопросам реализации социально-трудовых прав.</w:t>
      </w:r>
    </w:p>
    <w:p w:rsidR="000762A8" w:rsidRPr="005047CD" w:rsidRDefault="000762A8" w:rsidP="000762A8">
      <w:pPr>
        <w:ind w:firstLine="708"/>
        <w:jc w:val="both"/>
      </w:pPr>
      <w:r>
        <w:lastRenderedPageBreak/>
        <w:t>10</w:t>
      </w:r>
      <w:r w:rsidRPr="005047CD">
        <w:t>.1.8. Организуют и проводят совместно с ГАПОУ ИРО РТ, К(П)ФУ, Министерством молодежи РТ мероприятия для молодых педагогов по развитию профессиональных и управленческих компетенций.</w:t>
      </w:r>
    </w:p>
    <w:p w:rsidR="000762A8" w:rsidRPr="005047CD" w:rsidRDefault="000762A8" w:rsidP="000762A8">
      <w:pPr>
        <w:ind w:firstLine="708"/>
        <w:jc w:val="both"/>
      </w:pPr>
      <w:r>
        <w:t>10</w:t>
      </w:r>
      <w:r w:rsidRPr="005047CD">
        <w:t>.2. Стороны считают приоритетными следующие направления в совместной деятельности по реализации молодежной политики в образовательных организациях:</w:t>
      </w:r>
    </w:p>
    <w:p w:rsidR="000762A8" w:rsidRPr="005047CD" w:rsidRDefault="000762A8" w:rsidP="000762A8">
      <w:pPr>
        <w:ind w:firstLine="708"/>
        <w:jc w:val="both"/>
      </w:pPr>
      <w:r w:rsidRPr="005047CD">
        <w:t>- организацию конференций, слетов, форумов, семинаров, «круглых столов» по конкретным молодежным проблемам;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- развитие партнерских отношений с молодежными общественными объединениями и организациями в реализации молодежной политики профсоюза, изучение опыта, совершенствование форм и методов работы с молодежью в организациях профсоюза; </w:t>
      </w:r>
    </w:p>
    <w:p w:rsidR="000762A8" w:rsidRPr="005047CD" w:rsidRDefault="000762A8" w:rsidP="000762A8">
      <w:pPr>
        <w:ind w:firstLine="708"/>
        <w:jc w:val="both"/>
      </w:pPr>
      <w:r w:rsidRPr="005047CD">
        <w:t>-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года «Об установлении ежемесячной стимулирующей надбавки педагогическим работникам-молодым специалистам»;</w:t>
      </w:r>
    </w:p>
    <w:p w:rsidR="000762A8" w:rsidRPr="005047CD" w:rsidRDefault="000762A8" w:rsidP="000762A8">
      <w:pPr>
        <w:ind w:firstLine="708"/>
        <w:jc w:val="both"/>
      </w:pPr>
      <w:r w:rsidRPr="005047CD">
        <w:t>- обеспечение организации и финансирование мероприятий по формированию позитивного имиджа и повышению социального статуса молодых педагогов:</w:t>
      </w:r>
    </w:p>
    <w:p w:rsidR="000762A8" w:rsidRPr="005047CD" w:rsidRDefault="000762A8" w:rsidP="000762A8">
      <w:pPr>
        <w:ind w:firstLine="708"/>
        <w:jc w:val="both"/>
      </w:pPr>
      <w:r w:rsidRPr="005047CD">
        <w:t xml:space="preserve">- республиканских конкурсов «Учитель года», «Воспитатель года» в номинации «Педагогический дебют»; </w:t>
      </w:r>
    </w:p>
    <w:p w:rsidR="000762A8" w:rsidRPr="005047CD" w:rsidRDefault="000762A8" w:rsidP="000762A8">
      <w:pPr>
        <w:ind w:firstLine="708"/>
        <w:jc w:val="both"/>
      </w:pPr>
      <w:r w:rsidRPr="005047CD">
        <w:t>-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работника;</w:t>
      </w:r>
    </w:p>
    <w:p w:rsidR="000762A8" w:rsidRPr="005047CD" w:rsidRDefault="000762A8" w:rsidP="000762A8">
      <w:pPr>
        <w:ind w:firstLine="708"/>
        <w:jc w:val="both"/>
      </w:pPr>
      <w:r w:rsidRPr="005047CD">
        <w:t>-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технологий, специальных молодежных образовательных проектов при участии работодателей;</w:t>
      </w:r>
    </w:p>
    <w:p w:rsidR="000762A8" w:rsidRPr="005047CD" w:rsidRDefault="000762A8" w:rsidP="000762A8">
      <w:pPr>
        <w:ind w:firstLine="708"/>
        <w:jc w:val="both"/>
      </w:pPr>
      <w:r w:rsidRPr="005047CD">
        <w:t>- проведение Республиканской педагогической школы молодых педагогов;</w:t>
      </w:r>
    </w:p>
    <w:p w:rsidR="000762A8" w:rsidRPr="005047CD" w:rsidRDefault="000762A8" w:rsidP="000762A8">
      <w:pPr>
        <w:ind w:firstLine="708"/>
        <w:jc w:val="both"/>
      </w:pPr>
      <w:r w:rsidRPr="005047CD">
        <w:t>- вручение стипендий республиканской профсоюзной организации председателям территориальных объединений молодых педагогов за лучшую организацию работы с молодыми педагогами;</w:t>
      </w:r>
    </w:p>
    <w:p w:rsidR="000762A8" w:rsidRDefault="000762A8" w:rsidP="000762A8">
      <w:pPr>
        <w:ind w:firstLine="708"/>
        <w:jc w:val="both"/>
      </w:pPr>
      <w:r w:rsidRPr="005047CD">
        <w:t>- содействие приобретению жилья молодыми специалистами по программам социальной ипотеки, государственной поддержки молодых семей в улучшении жилищных условий.</w:t>
      </w:r>
    </w:p>
    <w:p w:rsidR="000762A8" w:rsidRPr="00992262" w:rsidRDefault="000762A8" w:rsidP="000762A8">
      <w:pPr>
        <w:ind w:firstLine="567"/>
        <w:jc w:val="both"/>
        <w:rPr>
          <w:color w:val="C00000"/>
        </w:rPr>
      </w:pPr>
    </w:p>
    <w:p w:rsidR="000762A8" w:rsidRPr="00756AB1" w:rsidRDefault="000762A8" w:rsidP="000762A8">
      <w:pPr>
        <w:ind w:firstLine="708"/>
        <w:jc w:val="both"/>
      </w:pPr>
      <w:r w:rsidRPr="00756AB1">
        <w:t>22. В Положении о социальных гарантиях и льготах для членов профсоюза:</w:t>
      </w:r>
    </w:p>
    <w:p w:rsidR="000762A8" w:rsidRPr="00756AB1" w:rsidRDefault="000762A8" w:rsidP="000762A8">
      <w:pPr>
        <w:ind w:firstLine="708"/>
        <w:jc w:val="both"/>
        <w:rPr>
          <w:b/>
          <w:u w:val="single"/>
        </w:rPr>
      </w:pPr>
      <w:r w:rsidRPr="00756AB1">
        <w:rPr>
          <w:b/>
          <w:u w:val="single"/>
        </w:rPr>
        <w:t>- пункт 2.1. изложить в новой редакции:</w:t>
      </w:r>
    </w:p>
    <w:p w:rsidR="000762A8" w:rsidRPr="00756AB1" w:rsidRDefault="000762A8" w:rsidP="000762A8">
      <w:pPr>
        <w:jc w:val="both"/>
      </w:pPr>
      <w:r w:rsidRPr="00756AB1">
        <w:tab/>
        <w:t xml:space="preserve">2.1. В соответствии с Постановлением Совета Министров Татарской ССР от 14 июня 1991 года № 261 «О дополнительных мерах по социальной поддержке материнства и детства в ТССР женщинам, имеющим детей в возрасте </w:t>
      </w:r>
      <w:proofErr w:type="gramStart"/>
      <w:r w:rsidRPr="00756AB1">
        <w:t>до 16 лет</w:t>
      </w:r>
      <w:proofErr w:type="gramEnd"/>
      <w:r w:rsidRPr="00756AB1">
        <w:t xml:space="preserve"> предоставляется не менее 2-х часов свободного от работы времени в неделю или один свободный день в месяц.</w:t>
      </w:r>
    </w:p>
    <w:p w:rsidR="000762A8" w:rsidRPr="00756AB1" w:rsidRDefault="000762A8" w:rsidP="000762A8">
      <w:pPr>
        <w:ind w:firstLine="708"/>
        <w:jc w:val="both"/>
      </w:pPr>
      <w:r w:rsidRPr="00756AB1">
        <w:t>Указанное свободное время предоставляется за полностью отработанный предыдущий месяц, исключая периоды нахождения в отпусках, времени нетрудоспособности по больничному листу.</w:t>
      </w:r>
    </w:p>
    <w:p w:rsidR="000762A8" w:rsidRPr="00756AB1" w:rsidRDefault="000762A8" w:rsidP="000762A8">
      <w:pPr>
        <w:ind w:firstLine="708"/>
        <w:jc w:val="both"/>
      </w:pPr>
      <w:r w:rsidRPr="00756AB1">
        <w:t>При наличии у работника двух и более детей, то указанное время предоставляется однократно.</w:t>
      </w:r>
    </w:p>
    <w:p w:rsidR="000762A8" w:rsidRPr="00756AB1" w:rsidRDefault="000762A8" w:rsidP="000762A8">
      <w:pPr>
        <w:ind w:firstLine="708"/>
        <w:jc w:val="both"/>
      </w:pPr>
      <w:r w:rsidRPr="00756AB1">
        <w:t>Педагогическим работникам, с учетом специфики деятельности, указанное свободное время суммируется и предоставляется в ближайшие каникулы.</w:t>
      </w:r>
    </w:p>
    <w:p w:rsidR="000762A8" w:rsidRPr="00756AB1" w:rsidRDefault="000762A8" w:rsidP="000762A8">
      <w:pPr>
        <w:ind w:firstLine="708"/>
        <w:jc w:val="both"/>
      </w:pPr>
      <w:r w:rsidRPr="00756AB1">
        <w:t>Для иных категорий работников указанное свободное время не суммируется.</w:t>
      </w:r>
    </w:p>
    <w:p w:rsidR="000762A8" w:rsidRPr="00756AB1" w:rsidRDefault="000762A8" w:rsidP="000762A8">
      <w:pPr>
        <w:ind w:firstLine="708"/>
        <w:jc w:val="both"/>
      </w:pPr>
      <w:r w:rsidRPr="00756AB1">
        <w:t>Указанное свободное время предоставляется работникам при занятости в условиях полной рабочей недели.</w:t>
      </w:r>
    </w:p>
    <w:p w:rsidR="000762A8" w:rsidRPr="00756AB1" w:rsidRDefault="000762A8" w:rsidP="000762A8">
      <w:pPr>
        <w:ind w:firstLine="708"/>
        <w:jc w:val="both"/>
      </w:pPr>
      <w:r w:rsidRPr="00756AB1">
        <w:t>При неиспользовании работником указанного свободного времени в указанное в настоящем разделе время право на его использование впоследствии за работником не сохраняется.</w:t>
      </w:r>
    </w:p>
    <w:p w:rsidR="000762A8" w:rsidRPr="00756AB1" w:rsidRDefault="000762A8" w:rsidP="000762A8">
      <w:pPr>
        <w:ind w:firstLine="708"/>
        <w:jc w:val="both"/>
      </w:pPr>
      <w:r w:rsidRPr="00756AB1">
        <w:t>Работникам, являющимся членами профсоюза работников образования, указанное время полностью оплачивается.</w:t>
      </w:r>
    </w:p>
    <w:p w:rsidR="000762A8" w:rsidRPr="00756AB1" w:rsidRDefault="000762A8" w:rsidP="000762A8">
      <w:pPr>
        <w:ind w:firstLine="708"/>
        <w:jc w:val="both"/>
      </w:pPr>
      <w:r w:rsidRPr="00756AB1">
        <w:lastRenderedPageBreak/>
        <w:t>Оплата указанного свободного дня производится в размере среднедневной заработной платы, при этом в табеле учета рабочего времени указывается «Дополнительный выходной день (оплачиваемый) - ОВ».</w:t>
      </w:r>
    </w:p>
    <w:p w:rsidR="000762A8" w:rsidRPr="00756AB1" w:rsidRDefault="000762A8" w:rsidP="000762A8">
      <w:pPr>
        <w:jc w:val="both"/>
      </w:pPr>
    </w:p>
    <w:p w:rsidR="000762A8" w:rsidRPr="00756AB1" w:rsidRDefault="000762A8" w:rsidP="000762A8">
      <w:pPr>
        <w:ind w:firstLine="708"/>
        <w:jc w:val="both"/>
        <w:rPr>
          <w:b/>
          <w:u w:val="single"/>
        </w:rPr>
      </w:pPr>
      <w:r w:rsidRPr="00756AB1">
        <w:rPr>
          <w:b/>
          <w:u w:val="single"/>
        </w:rPr>
        <w:t>- пункт 2.2. изложить в новой редакции:</w:t>
      </w:r>
    </w:p>
    <w:p w:rsidR="000762A8" w:rsidRPr="00756AB1" w:rsidRDefault="000762A8" w:rsidP="000762A8">
      <w:pPr>
        <w:ind w:firstLine="708"/>
        <w:jc w:val="both"/>
      </w:pPr>
      <w:r w:rsidRPr="00756AB1">
        <w:t>2.2. Работникам организации, являющимся членами профсоюза работников образования, предоставляется оплачиваемое свободное время (социальные отпуска) по следующим причинам в указанные дни (а также дни предшествующие либо следующие за событием):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83"/>
        <w:gridCol w:w="4014"/>
      </w:tblGrid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бракосочетание работника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три рабочих дня;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бракосочетание детей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два рабочих дня;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родителям первоклассников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День знаний (один рабочий день);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смерть близких родственников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три рабочих дня;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переезд на новое место жительства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два рабочих дня;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проводы сына на службу в армию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два рабочих дня;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«папин день» по случаю встречи жены с новорожденным из родильного дома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один рабочий день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выпускной вечер у ребенка в связи с окончанием 9-го, 11-го класса</w:t>
            </w:r>
          </w:p>
        </w:tc>
        <w:tc>
          <w:tcPr>
            <w:tcW w:w="4041" w:type="dxa"/>
          </w:tcPr>
          <w:p w:rsidR="000762A8" w:rsidRPr="00756AB1" w:rsidRDefault="000762A8" w:rsidP="002F3EE2">
            <w:pPr>
              <w:jc w:val="both"/>
            </w:pPr>
            <w:r w:rsidRPr="00756AB1">
              <w:t>– один рабочий день</w:t>
            </w:r>
          </w:p>
        </w:tc>
      </w:tr>
      <w:tr w:rsidR="000762A8" w:rsidRPr="00756AB1" w:rsidTr="002F3EE2">
        <w:tc>
          <w:tcPr>
            <w:tcW w:w="5529" w:type="dxa"/>
          </w:tcPr>
          <w:p w:rsidR="000762A8" w:rsidRPr="00756AB1" w:rsidRDefault="000762A8" w:rsidP="002F3EE2">
            <w:r w:rsidRPr="00756AB1">
              <w:t>- работникам, являющимся участниками боевых действий</w:t>
            </w:r>
          </w:p>
        </w:tc>
        <w:tc>
          <w:tcPr>
            <w:tcW w:w="4041" w:type="dxa"/>
          </w:tcPr>
          <w:p w:rsidR="000762A8" w:rsidRPr="00756AB1" w:rsidRDefault="000762A8" w:rsidP="002F3EE2">
            <w:r w:rsidRPr="00756AB1">
              <w:t>– один дополнительный оплачиваемый день в квартал.</w:t>
            </w:r>
          </w:p>
        </w:tc>
      </w:tr>
    </w:tbl>
    <w:p w:rsidR="000762A8" w:rsidRPr="00756AB1" w:rsidRDefault="000762A8" w:rsidP="000762A8">
      <w:pPr>
        <w:ind w:firstLine="708"/>
        <w:jc w:val="both"/>
      </w:pPr>
    </w:p>
    <w:p w:rsidR="000762A8" w:rsidRPr="00756AB1" w:rsidRDefault="000762A8" w:rsidP="000762A8">
      <w:pPr>
        <w:ind w:firstLine="708"/>
        <w:jc w:val="both"/>
      </w:pPr>
      <w:r w:rsidRPr="00756AB1">
        <w:t>Указанные социальные отпуска являются целевыми. В случае если указанный социальный отпуск совпадает по датам с нерабочим временем Работника, оплачиваемое свободное время не предоставляется.</w:t>
      </w:r>
    </w:p>
    <w:p w:rsidR="000762A8" w:rsidRPr="00756AB1" w:rsidRDefault="000762A8" w:rsidP="000762A8">
      <w:pPr>
        <w:ind w:firstLine="708"/>
        <w:jc w:val="both"/>
      </w:pPr>
      <w:r w:rsidRPr="00756AB1">
        <w:t>Определение периода для предоставления свободного оплачиваемого времени по указанным причинам осуществляется по соглашению между работником и работодателем и указывается в заявлении работника.</w:t>
      </w:r>
    </w:p>
    <w:p w:rsidR="000762A8" w:rsidRPr="00756AB1" w:rsidRDefault="000762A8" w:rsidP="000762A8">
      <w:pPr>
        <w:ind w:firstLine="708"/>
        <w:jc w:val="both"/>
      </w:pPr>
      <w:r w:rsidRPr="00756AB1">
        <w:t>Оплата указанного свободного времени производится в размере среднедневной заработной платы, при этом в табеле учета рабочего времени указывается «Дополнительный выходной день (оплачиваемый) - ОВ».</w:t>
      </w:r>
    </w:p>
    <w:p w:rsidR="000762A8" w:rsidRPr="00756AB1" w:rsidRDefault="000762A8" w:rsidP="000762A8">
      <w:pPr>
        <w:ind w:firstLine="708"/>
        <w:jc w:val="both"/>
      </w:pPr>
    </w:p>
    <w:p w:rsidR="000762A8" w:rsidRPr="00756AB1" w:rsidRDefault="000762A8" w:rsidP="000762A8">
      <w:pPr>
        <w:ind w:firstLine="708"/>
        <w:jc w:val="both"/>
        <w:rPr>
          <w:b/>
          <w:u w:val="single"/>
        </w:rPr>
      </w:pPr>
      <w:r w:rsidRPr="00756AB1">
        <w:rPr>
          <w:b/>
          <w:u w:val="single"/>
        </w:rPr>
        <w:t xml:space="preserve">- пункт 2.6. изложить в новой редакции: </w:t>
      </w:r>
    </w:p>
    <w:p w:rsidR="000762A8" w:rsidRPr="00756AB1" w:rsidRDefault="000762A8" w:rsidP="000762A8">
      <w:pPr>
        <w:ind w:firstLine="708"/>
        <w:jc w:val="both"/>
        <w:rPr>
          <w:shd w:val="clear" w:color="auto" w:fill="FFFFFF"/>
        </w:rPr>
      </w:pPr>
      <w:r w:rsidRPr="00756AB1">
        <w:rPr>
          <w:shd w:val="clear" w:color="auto" w:fill="FFFFFF"/>
        </w:rPr>
        <w:t>2.6. При увольнении по собственному желанию в связи с выходом на пенсию по возрасту работнику однократно выплачивается материальное вознаграждение в размере месячного должностного оклада при условии соответствия такого увольнения следующим требованиям:</w:t>
      </w:r>
    </w:p>
    <w:p w:rsidR="000762A8" w:rsidRPr="00756AB1" w:rsidRDefault="000762A8" w:rsidP="000762A8">
      <w:pPr>
        <w:ind w:firstLine="708"/>
        <w:jc w:val="both"/>
        <w:rPr>
          <w:shd w:val="clear" w:color="auto" w:fill="FFFFFF"/>
        </w:rPr>
      </w:pPr>
      <w:r w:rsidRPr="00756AB1">
        <w:rPr>
          <w:shd w:val="clear" w:color="auto" w:fill="FFFFFF"/>
        </w:rPr>
        <w:t xml:space="preserve">- совпадение срока увольнения со сроком достижения пенсионного возраста, </w:t>
      </w:r>
    </w:p>
    <w:p w:rsidR="000762A8" w:rsidRPr="00756AB1" w:rsidRDefault="000762A8" w:rsidP="000762A8">
      <w:pPr>
        <w:ind w:firstLine="708"/>
        <w:jc w:val="both"/>
        <w:rPr>
          <w:shd w:val="clear" w:color="auto" w:fill="FFFFFF"/>
        </w:rPr>
      </w:pPr>
      <w:r w:rsidRPr="00756AB1">
        <w:rPr>
          <w:shd w:val="clear" w:color="auto" w:fill="FFFFFF"/>
        </w:rPr>
        <w:t>- стаж работы в данной организации не менее 15 лет;</w:t>
      </w:r>
    </w:p>
    <w:p w:rsidR="000762A8" w:rsidRPr="00756AB1" w:rsidRDefault="000762A8" w:rsidP="000762A8">
      <w:pPr>
        <w:ind w:firstLine="708"/>
        <w:jc w:val="both"/>
        <w:rPr>
          <w:shd w:val="clear" w:color="auto" w:fill="FFFFFF"/>
        </w:rPr>
      </w:pPr>
      <w:r w:rsidRPr="00756AB1">
        <w:rPr>
          <w:shd w:val="clear" w:color="auto" w:fill="FFFFFF"/>
        </w:rPr>
        <w:t>- предупреждение работодателя об увольнении в письменном виде в срок, не менее, чем за шесть месяцев до предстоящего увольнения;</w:t>
      </w:r>
    </w:p>
    <w:p w:rsidR="000762A8" w:rsidRPr="00756AB1" w:rsidRDefault="000762A8" w:rsidP="000762A8">
      <w:pPr>
        <w:ind w:firstLine="708"/>
        <w:jc w:val="both"/>
        <w:rPr>
          <w:i/>
        </w:rPr>
      </w:pPr>
      <w:r w:rsidRPr="00756AB1">
        <w:rPr>
          <w:shd w:val="clear" w:color="auto" w:fill="FFFFFF"/>
        </w:rPr>
        <w:t>- в трудовую книжку работника вносится запись об увольнении по собственному желанию в связи с выходом на пенсию</w:t>
      </w:r>
      <w:r w:rsidRPr="00756AB1">
        <w:rPr>
          <w:i/>
        </w:rPr>
        <w:t>.</w:t>
      </w:r>
    </w:p>
    <w:p w:rsidR="000762A8" w:rsidRPr="00756AB1" w:rsidRDefault="000762A8" w:rsidP="000762A8">
      <w:pPr>
        <w:ind w:firstLine="708"/>
        <w:jc w:val="both"/>
      </w:pPr>
    </w:p>
    <w:p w:rsidR="000762A8" w:rsidRPr="00756AB1" w:rsidRDefault="000762A8" w:rsidP="000762A8">
      <w:pPr>
        <w:ind w:firstLine="708"/>
        <w:jc w:val="both"/>
        <w:rPr>
          <w:b/>
          <w:u w:val="single"/>
        </w:rPr>
      </w:pPr>
      <w:r w:rsidRPr="00756AB1">
        <w:rPr>
          <w:b/>
          <w:u w:val="single"/>
        </w:rPr>
        <w:t>Пункт 2.9. изложить в новой редакции:</w:t>
      </w:r>
    </w:p>
    <w:p w:rsidR="000762A8" w:rsidRPr="00756AB1" w:rsidRDefault="000762A8" w:rsidP="000762A8">
      <w:pPr>
        <w:ind w:firstLine="708"/>
        <w:jc w:val="both"/>
      </w:pPr>
      <w:r w:rsidRPr="00756AB1">
        <w:t>2.9. Работникам библиотеки устанавливается доплата за заведование кабинетом (книгохранилище, читальный зал).</w:t>
      </w:r>
    </w:p>
    <w:p w:rsidR="000762A8" w:rsidRPr="00756AB1" w:rsidRDefault="000762A8" w:rsidP="000762A8">
      <w:pPr>
        <w:ind w:firstLine="709"/>
        <w:jc w:val="both"/>
        <w:rPr>
          <w:b/>
          <w:u w:val="single"/>
        </w:rPr>
      </w:pPr>
    </w:p>
    <w:p w:rsidR="000762A8" w:rsidRPr="00756AB1" w:rsidRDefault="000762A8" w:rsidP="000762A8">
      <w:pPr>
        <w:ind w:firstLine="709"/>
        <w:jc w:val="both"/>
        <w:rPr>
          <w:b/>
          <w:u w:val="single"/>
        </w:rPr>
      </w:pPr>
      <w:r w:rsidRPr="00756AB1">
        <w:rPr>
          <w:b/>
          <w:u w:val="single"/>
        </w:rPr>
        <w:t>Пункт 2.14. изложить в новой редакции:</w:t>
      </w:r>
    </w:p>
    <w:p w:rsidR="000762A8" w:rsidRPr="00756AB1" w:rsidRDefault="000762A8" w:rsidP="000762A8">
      <w:pPr>
        <w:ind w:firstLine="709"/>
        <w:jc w:val="both"/>
      </w:pPr>
      <w:r w:rsidRPr="00756AB1">
        <w:t>2.14. Стороны подтверждают участие в реализации социальных проектов Республиканского комитета Общероссийского Профсоюза образования для членов профсоюза:</w:t>
      </w:r>
    </w:p>
    <w:p w:rsidR="000762A8" w:rsidRPr="00756AB1" w:rsidRDefault="000762A8" w:rsidP="000762A8">
      <w:pPr>
        <w:ind w:firstLine="709"/>
        <w:jc w:val="both"/>
      </w:pPr>
      <w:r w:rsidRPr="00756AB1">
        <w:t xml:space="preserve">-льготные путевки в санатории ФПРТ, объединения </w:t>
      </w:r>
      <w:proofErr w:type="spellStart"/>
      <w:r w:rsidRPr="00756AB1">
        <w:t>профкурорт</w:t>
      </w:r>
      <w:proofErr w:type="spellEnd"/>
      <w:r w:rsidRPr="00756AB1">
        <w:t xml:space="preserve"> ФПРТ;</w:t>
      </w:r>
    </w:p>
    <w:p w:rsidR="000762A8" w:rsidRPr="00756AB1" w:rsidRDefault="000762A8" w:rsidP="000762A8">
      <w:pPr>
        <w:ind w:firstLine="709"/>
        <w:jc w:val="both"/>
      </w:pPr>
      <w:r w:rsidRPr="00756AB1">
        <w:t xml:space="preserve">-отдых в Крым по проекту «За здоровьем в Крым»; </w:t>
      </w:r>
    </w:p>
    <w:p w:rsidR="000762A8" w:rsidRPr="00756AB1" w:rsidRDefault="000762A8" w:rsidP="000762A8">
      <w:pPr>
        <w:ind w:firstLine="709"/>
        <w:jc w:val="both"/>
      </w:pPr>
      <w:r w:rsidRPr="00756AB1">
        <w:lastRenderedPageBreak/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0762A8" w:rsidRPr="00756AB1" w:rsidRDefault="000762A8" w:rsidP="000762A8">
      <w:pPr>
        <w:ind w:firstLine="708"/>
        <w:jc w:val="both"/>
        <w:rPr>
          <w:spacing w:val="-4"/>
        </w:rPr>
      </w:pPr>
      <w:r w:rsidRPr="00756AB1">
        <w:rPr>
          <w:spacing w:val="-4"/>
        </w:rPr>
        <w:t>-санаторный отдых по программе «Тур выходного дня»;</w:t>
      </w:r>
    </w:p>
    <w:p w:rsidR="000762A8" w:rsidRPr="00756AB1" w:rsidRDefault="000762A8" w:rsidP="000762A8">
      <w:pPr>
        <w:ind w:firstLine="709"/>
        <w:jc w:val="both"/>
      </w:pPr>
      <w:r w:rsidRPr="00756AB1">
        <w:t>-льготный потребительский кредит в кредитных организациях на территории Республики Татарстан;</w:t>
      </w:r>
    </w:p>
    <w:p w:rsidR="000762A8" w:rsidRPr="00756AB1" w:rsidRDefault="000762A8" w:rsidP="000762A8">
      <w:pPr>
        <w:ind w:firstLine="709"/>
        <w:jc w:val="both"/>
      </w:pPr>
      <w:r w:rsidRPr="00756AB1"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0762A8" w:rsidRPr="00756AB1" w:rsidRDefault="000762A8" w:rsidP="000762A8">
      <w:pPr>
        <w:ind w:firstLine="708"/>
        <w:jc w:val="both"/>
      </w:pPr>
      <w:r w:rsidRPr="00756AB1">
        <w:t>- профсоюзный бонус к пенсии (негосударственное пенсионное обеспечение членов профсоюза-работников бюджетной сферы образования Республики Татарстан).</w:t>
      </w:r>
    </w:p>
    <w:p w:rsidR="000762A8" w:rsidRDefault="000762A8" w:rsidP="000762A8">
      <w:pPr>
        <w:ind w:firstLine="708"/>
        <w:jc w:val="both"/>
      </w:pPr>
      <w:r w:rsidRPr="000762A8">
        <w:t xml:space="preserve">2.22. Работникам, прошедшим полный курс вакцинации (ревакцинации) против </w:t>
      </w:r>
      <w:proofErr w:type="spellStart"/>
      <w:r w:rsidRPr="000762A8">
        <w:t>коронавирусной</w:t>
      </w:r>
      <w:proofErr w:type="spellEnd"/>
      <w:r w:rsidRPr="000762A8">
        <w:t xml:space="preserve"> инфекции COVID-19 предоставляется дополнительных оплачиваемый нерабочий день в день прохождения очередного </w:t>
      </w:r>
      <w:r w:rsidR="000F78D9">
        <w:t xml:space="preserve">этапа вакцинации (ревакцинации), либо </w:t>
      </w:r>
    </w:p>
    <w:p w:rsidR="000762A8" w:rsidRPr="00756AB1" w:rsidRDefault="000762A8" w:rsidP="000F78D9">
      <w:pPr>
        <w:jc w:val="both"/>
      </w:pPr>
      <w:r w:rsidRPr="000762A8">
        <w:t xml:space="preserve"> два дополнительных оплачиваемых нерабочих дня к ос</w:t>
      </w:r>
      <w:r w:rsidR="000F78D9">
        <w:t>новной части ежегодного отпуска по заявлению работника.</w:t>
      </w:r>
      <w:bookmarkStart w:id="0" w:name="_GoBack"/>
      <w:bookmarkEnd w:id="0"/>
    </w:p>
    <w:p w:rsidR="000762A8" w:rsidRPr="00756AB1" w:rsidRDefault="000762A8" w:rsidP="000762A8">
      <w:pPr>
        <w:ind w:firstLine="708"/>
        <w:jc w:val="both"/>
      </w:pPr>
      <w:r>
        <w:t>23</w:t>
      </w:r>
      <w:r w:rsidRPr="00756AB1">
        <w:t>. Приложение № 3 изложить в новой редакции:</w:t>
      </w:r>
    </w:p>
    <w:p w:rsidR="000762A8" w:rsidRPr="00756AB1" w:rsidRDefault="000762A8" w:rsidP="000762A8">
      <w:pPr>
        <w:ind w:firstLine="708"/>
        <w:jc w:val="both"/>
        <w:rPr>
          <w:color w:val="C00000"/>
        </w:rPr>
      </w:pPr>
    </w:p>
    <w:p w:rsidR="000762A8" w:rsidRPr="00E41E0B" w:rsidRDefault="000762A8" w:rsidP="000762A8">
      <w:pPr>
        <w:jc w:val="right"/>
        <w:rPr>
          <w:i/>
        </w:rPr>
      </w:pPr>
      <w:r w:rsidRPr="00E41E0B">
        <w:rPr>
          <w:i/>
        </w:rPr>
        <w:t>Приложение № 3</w:t>
      </w:r>
    </w:p>
    <w:p w:rsidR="000762A8" w:rsidRPr="00E41E0B" w:rsidRDefault="000762A8" w:rsidP="000762A8">
      <w:pPr>
        <w:jc w:val="right"/>
        <w:rPr>
          <w:i/>
        </w:rPr>
      </w:pPr>
      <w:r w:rsidRPr="00E41E0B">
        <w:rPr>
          <w:i/>
        </w:rPr>
        <w:t>к коллективному договору</w:t>
      </w:r>
    </w:p>
    <w:p w:rsidR="000762A8" w:rsidRPr="00E41E0B" w:rsidRDefault="000762A8" w:rsidP="000762A8">
      <w:pPr>
        <w:jc w:val="right"/>
        <w:rPr>
          <w:i/>
        </w:rPr>
      </w:pPr>
      <w:r>
        <w:rPr>
          <w:i/>
        </w:rPr>
        <w:t>МБОУ «СОШ №3</w:t>
      </w:r>
      <w:r w:rsidRPr="00E41E0B">
        <w:rPr>
          <w:i/>
        </w:rPr>
        <w:t>»</w:t>
      </w:r>
    </w:p>
    <w:p w:rsidR="000762A8" w:rsidRPr="00E41E0B" w:rsidRDefault="000762A8" w:rsidP="000762A8">
      <w:pPr>
        <w:jc w:val="right"/>
        <w:rPr>
          <w:i/>
        </w:rPr>
      </w:pPr>
      <w:r w:rsidRPr="00E41E0B">
        <w:rPr>
          <w:i/>
        </w:rPr>
        <w:t>на 2020 – 2022гг.</w:t>
      </w:r>
    </w:p>
    <w:p w:rsidR="000762A8" w:rsidRPr="00992262" w:rsidRDefault="000762A8" w:rsidP="000762A8">
      <w:pPr>
        <w:ind w:firstLine="709"/>
        <w:jc w:val="both"/>
        <w:rPr>
          <w:color w:val="C00000"/>
        </w:rPr>
      </w:pPr>
    </w:p>
    <w:p w:rsidR="000762A8" w:rsidRPr="008C0361" w:rsidRDefault="000762A8" w:rsidP="000762A8">
      <w:pPr>
        <w:shd w:val="clear" w:color="auto" w:fill="FFFFFF"/>
        <w:spacing w:line="322" w:lineRule="exact"/>
        <w:jc w:val="center"/>
        <w:rPr>
          <w:b/>
          <w:bCs/>
          <w:color w:val="000000"/>
          <w:spacing w:val="6"/>
        </w:rPr>
      </w:pPr>
      <w:r w:rsidRPr="008C0361">
        <w:rPr>
          <w:b/>
          <w:bCs/>
          <w:color w:val="000000"/>
          <w:spacing w:val="6"/>
        </w:rPr>
        <w:t xml:space="preserve">ПЕРЕЧЕНЬ НАГРАД И ПООЩРЕНИЙ, </w:t>
      </w:r>
    </w:p>
    <w:p w:rsidR="000762A8" w:rsidRDefault="000762A8" w:rsidP="000762A8">
      <w:pPr>
        <w:shd w:val="clear" w:color="auto" w:fill="FFFFFF"/>
        <w:spacing w:line="322" w:lineRule="exact"/>
        <w:jc w:val="center"/>
        <w:rPr>
          <w:b/>
          <w:bCs/>
          <w:color w:val="000000"/>
          <w:spacing w:val="3"/>
        </w:rPr>
      </w:pPr>
      <w:r w:rsidRPr="008C0361">
        <w:rPr>
          <w:b/>
          <w:bCs/>
          <w:color w:val="000000"/>
          <w:spacing w:val="3"/>
        </w:rPr>
        <w:t xml:space="preserve">для единовременного денежного вознаграждения за счет </w:t>
      </w:r>
      <w:r>
        <w:rPr>
          <w:b/>
          <w:bCs/>
          <w:color w:val="000000"/>
          <w:spacing w:val="3"/>
        </w:rPr>
        <w:t xml:space="preserve">средств </w:t>
      </w:r>
      <w:r w:rsidRPr="008C0361">
        <w:rPr>
          <w:b/>
          <w:bCs/>
          <w:color w:val="000000"/>
          <w:spacing w:val="3"/>
        </w:rPr>
        <w:t>работодателя</w:t>
      </w:r>
      <w:r w:rsidRPr="008C0361">
        <w:rPr>
          <w:rStyle w:val="a8"/>
          <w:b/>
          <w:bCs/>
          <w:color w:val="000000"/>
          <w:spacing w:val="3"/>
        </w:rPr>
        <w:footnoteReference w:id="1"/>
      </w:r>
    </w:p>
    <w:p w:rsidR="000762A8" w:rsidRDefault="000762A8" w:rsidP="000762A8">
      <w:pPr>
        <w:shd w:val="clear" w:color="auto" w:fill="FFFFFF"/>
        <w:spacing w:line="322" w:lineRule="exact"/>
        <w:jc w:val="center"/>
        <w:rPr>
          <w:b/>
          <w:bCs/>
          <w:color w:val="000000"/>
          <w:spacing w:val="3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"/>
        <w:gridCol w:w="6512"/>
        <w:gridCol w:w="2551"/>
      </w:tblGrid>
      <w:tr w:rsidR="000762A8" w:rsidRPr="00F46D54" w:rsidTr="002F3EE2">
        <w:tc>
          <w:tcPr>
            <w:tcW w:w="577" w:type="dxa"/>
          </w:tcPr>
          <w:p w:rsidR="000762A8" w:rsidRPr="00F46D54" w:rsidRDefault="000762A8" w:rsidP="002F3EE2">
            <w:pPr>
              <w:spacing w:line="322" w:lineRule="exact"/>
              <w:jc w:val="center"/>
              <w:rPr>
                <w:b/>
                <w:szCs w:val="28"/>
              </w:rPr>
            </w:pPr>
            <w:r w:rsidRPr="00F46D54">
              <w:rPr>
                <w:b/>
                <w:szCs w:val="28"/>
              </w:rPr>
              <w:t>№ п/п</w:t>
            </w:r>
          </w:p>
        </w:tc>
        <w:tc>
          <w:tcPr>
            <w:tcW w:w="6512" w:type="dxa"/>
          </w:tcPr>
          <w:p w:rsidR="000762A8" w:rsidRPr="00F46D54" w:rsidRDefault="000762A8" w:rsidP="002F3EE2">
            <w:pPr>
              <w:spacing w:line="322" w:lineRule="exact"/>
              <w:jc w:val="center"/>
              <w:rPr>
                <w:b/>
                <w:szCs w:val="28"/>
              </w:rPr>
            </w:pPr>
            <w:r w:rsidRPr="00F46D54">
              <w:rPr>
                <w:b/>
                <w:szCs w:val="28"/>
              </w:rPr>
              <w:t>Награды</w:t>
            </w:r>
          </w:p>
        </w:tc>
        <w:tc>
          <w:tcPr>
            <w:tcW w:w="2551" w:type="dxa"/>
          </w:tcPr>
          <w:p w:rsidR="000762A8" w:rsidRPr="00F46D54" w:rsidRDefault="000762A8" w:rsidP="002F3EE2">
            <w:pPr>
              <w:spacing w:line="322" w:lineRule="exact"/>
              <w:jc w:val="center"/>
              <w:rPr>
                <w:b/>
                <w:szCs w:val="28"/>
              </w:rPr>
            </w:pPr>
            <w:r w:rsidRPr="00F46D54">
              <w:rPr>
                <w:b/>
              </w:rPr>
              <w:t xml:space="preserve">Минимальный размер </w:t>
            </w:r>
            <w:r>
              <w:rPr>
                <w:b/>
              </w:rPr>
              <w:t>выплаты</w:t>
            </w:r>
            <w:r w:rsidRPr="00F46D54">
              <w:rPr>
                <w:b/>
              </w:rPr>
              <w:t xml:space="preserve"> (руб.)</w:t>
            </w:r>
          </w:p>
        </w:tc>
      </w:tr>
      <w:tr w:rsidR="000762A8" w:rsidRPr="00CF6D5D" w:rsidTr="002F3EE2">
        <w:tc>
          <w:tcPr>
            <w:tcW w:w="9640" w:type="dxa"/>
            <w:gridSpan w:val="3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-2"/>
                <w:szCs w:val="28"/>
              </w:rPr>
            </w:pPr>
            <w:r>
              <w:rPr>
                <w:b/>
                <w:color w:val="000000"/>
                <w:spacing w:val="2"/>
                <w:szCs w:val="28"/>
                <w:lang w:val="en-US"/>
              </w:rPr>
              <w:t>I</w:t>
            </w:r>
            <w:r>
              <w:rPr>
                <w:b/>
                <w:color w:val="000000"/>
                <w:spacing w:val="2"/>
                <w:szCs w:val="28"/>
              </w:rPr>
              <w:t xml:space="preserve">. </w:t>
            </w:r>
            <w:r w:rsidRPr="004E71A1">
              <w:rPr>
                <w:b/>
                <w:color w:val="000000"/>
                <w:spacing w:val="2"/>
                <w:szCs w:val="28"/>
              </w:rPr>
              <w:t xml:space="preserve">Награды </w:t>
            </w:r>
            <w:r>
              <w:rPr>
                <w:b/>
                <w:color w:val="000000"/>
                <w:spacing w:val="2"/>
                <w:szCs w:val="28"/>
              </w:rPr>
              <w:t>органов власти включая Благодарственные письма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 xml:space="preserve">Федерального уровня 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9000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Регионального уровня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8000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Муниципального уровня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5000</w:t>
            </w:r>
          </w:p>
        </w:tc>
      </w:tr>
      <w:tr w:rsidR="000762A8" w:rsidRPr="00CF6D5D" w:rsidTr="002F3EE2">
        <w:tc>
          <w:tcPr>
            <w:tcW w:w="9640" w:type="dxa"/>
            <w:gridSpan w:val="3"/>
          </w:tcPr>
          <w:p w:rsidR="000762A8" w:rsidRPr="004E71A1" w:rsidRDefault="000762A8" w:rsidP="002F3EE2">
            <w:pPr>
              <w:rPr>
                <w:b/>
              </w:rPr>
            </w:pPr>
            <w:r>
              <w:rPr>
                <w:b/>
                <w:color w:val="000000"/>
                <w:spacing w:val="2"/>
                <w:szCs w:val="28"/>
                <w:lang w:val="en-US"/>
              </w:rPr>
              <w:t>II</w:t>
            </w:r>
            <w:r>
              <w:rPr>
                <w:b/>
                <w:color w:val="000000"/>
                <w:spacing w:val="2"/>
                <w:szCs w:val="28"/>
              </w:rPr>
              <w:t>.</w:t>
            </w:r>
            <w:r w:rsidRPr="004E71A1">
              <w:rPr>
                <w:b/>
              </w:rPr>
              <w:t xml:space="preserve"> </w:t>
            </w:r>
            <w:r>
              <w:rPr>
                <w:b/>
              </w:rPr>
              <w:t>Н</w:t>
            </w:r>
            <w:r w:rsidRPr="004E71A1">
              <w:rPr>
                <w:b/>
              </w:rPr>
              <w:t>аграды</w:t>
            </w:r>
            <w:r>
              <w:rPr>
                <w:b/>
              </w:rPr>
              <w:t xml:space="preserve"> отрасли образования</w:t>
            </w:r>
            <w:r>
              <w:rPr>
                <w:b/>
                <w:color w:val="000000"/>
                <w:spacing w:val="2"/>
                <w:szCs w:val="28"/>
              </w:rPr>
              <w:t>, включая Благодарственные письма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szCs w:val="28"/>
              </w:rPr>
            </w:pPr>
            <w:r>
              <w:rPr>
                <w:color w:val="000000"/>
                <w:spacing w:val="-2"/>
                <w:szCs w:val="28"/>
              </w:rPr>
              <w:t>Награда</w:t>
            </w:r>
            <w:r w:rsidRPr="00CF6D5D">
              <w:rPr>
                <w:color w:val="000000"/>
                <w:spacing w:val="-2"/>
                <w:szCs w:val="28"/>
              </w:rPr>
              <w:t xml:space="preserve"> Министерства </w:t>
            </w:r>
            <w:r>
              <w:rPr>
                <w:color w:val="000000"/>
                <w:spacing w:val="-2"/>
                <w:szCs w:val="28"/>
              </w:rPr>
              <w:t>просвещения</w:t>
            </w:r>
            <w:r w:rsidRPr="00CF6D5D">
              <w:rPr>
                <w:color w:val="000000"/>
                <w:spacing w:val="-2"/>
                <w:szCs w:val="28"/>
              </w:rPr>
              <w:t xml:space="preserve"> </w:t>
            </w:r>
            <w:r>
              <w:rPr>
                <w:color w:val="000000"/>
                <w:spacing w:val="-2"/>
                <w:szCs w:val="28"/>
              </w:rPr>
              <w:t>РФ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spacing w:line="322" w:lineRule="exact"/>
              <w:jc w:val="both"/>
              <w:rPr>
                <w:color w:val="000000"/>
                <w:spacing w:val="-2"/>
                <w:szCs w:val="28"/>
              </w:rPr>
            </w:pPr>
            <w:r>
              <w:rPr>
                <w:color w:val="000000"/>
                <w:spacing w:val="-2"/>
                <w:szCs w:val="28"/>
              </w:rPr>
              <w:t>8000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szCs w:val="28"/>
              </w:rPr>
            </w:pPr>
            <w:r>
              <w:rPr>
                <w:color w:val="000000"/>
                <w:spacing w:val="-2"/>
                <w:szCs w:val="28"/>
              </w:rPr>
              <w:t>Награда</w:t>
            </w:r>
            <w:r w:rsidRPr="00CF6D5D">
              <w:rPr>
                <w:color w:val="000000"/>
                <w:spacing w:val="-2"/>
                <w:szCs w:val="28"/>
              </w:rPr>
              <w:t xml:space="preserve"> Министерства образования и науки РТ 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spacing w:line="322" w:lineRule="exact"/>
              <w:jc w:val="both"/>
              <w:rPr>
                <w:color w:val="000000"/>
                <w:spacing w:val="-2"/>
                <w:szCs w:val="28"/>
              </w:rPr>
            </w:pPr>
            <w:r>
              <w:rPr>
                <w:color w:val="000000"/>
                <w:spacing w:val="-2"/>
                <w:szCs w:val="28"/>
              </w:rPr>
              <w:t>7000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Награда</w:t>
            </w:r>
            <w:r w:rsidRPr="00CF6D5D">
              <w:rPr>
                <w:color w:val="000000"/>
                <w:spacing w:val="2"/>
                <w:szCs w:val="28"/>
              </w:rPr>
              <w:t xml:space="preserve"> управления образования </w:t>
            </w:r>
            <w:r>
              <w:rPr>
                <w:color w:val="000000"/>
                <w:spacing w:val="2"/>
                <w:szCs w:val="28"/>
              </w:rPr>
              <w:t>и</w:t>
            </w:r>
            <w:r w:rsidRPr="00CF6D5D">
              <w:rPr>
                <w:color w:val="000000"/>
                <w:spacing w:val="2"/>
                <w:szCs w:val="28"/>
              </w:rPr>
              <w:t xml:space="preserve">сполнительного комитета Нижнекамского муниципального района РТ 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4000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Награда</w:t>
            </w:r>
            <w:r w:rsidRPr="00CF6D5D">
              <w:rPr>
                <w:color w:val="000000"/>
                <w:spacing w:val="2"/>
                <w:szCs w:val="28"/>
              </w:rPr>
              <w:t xml:space="preserve"> образовательной организации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3000</w:t>
            </w:r>
          </w:p>
        </w:tc>
      </w:tr>
      <w:tr w:rsidR="000762A8" w:rsidRPr="00CF6D5D" w:rsidTr="002F3EE2">
        <w:tc>
          <w:tcPr>
            <w:tcW w:w="9640" w:type="dxa"/>
            <w:gridSpan w:val="3"/>
          </w:tcPr>
          <w:p w:rsidR="000762A8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b/>
                <w:color w:val="000000"/>
                <w:spacing w:val="2"/>
                <w:szCs w:val="28"/>
                <w:lang w:val="en-US"/>
              </w:rPr>
              <w:t>III</w:t>
            </w:r>
            <w:r>
              <w:rPr>
                <w:b/>
                <w:color w:val="000000"/>
                <w:spacing w:val="2"/>
                <w:szCs w:val="28"/>
              </w:rPr>
              <w:t>.</w:t>
            </w:r>
            <w:r>
              <w:rPr>
                <w:b/>
              </w:rPr>
              <w:t xml:space="preserve"> Награды министерств и ведомств иных отраслей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 xml:space="preserve">Федерального уровня </w:t>
            </w:r>
          </w:p>
        </w:tc>
        <w:tc>
          <w:tcPr>
            <w:tcW w:w="2551" w:type="dxa"/>
          </w:tcPr>
          <w:p w:rsidR="000762A8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8000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Регионального уровня</w:t>
            </w:r>
          </w:p>
        </w:tc>
        <w:tc>
          <w:tcPr>
            <w:tcW w:w="2551" w:type="dxa"/>
          </w:tcPr>
          <w:p w:rsidR="000762A8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7000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Муниципального уровня</w:t>
            </w:r>
          </w:p>
        </w:tc>
        <w:tc>
          <w:tcPr>
            <w:tcW w:w="2551" w:type="dxa"/>
          </w:tcPr>
          <w:p w:rsidR="000762A8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4000</w:t>
            </w:r>
          </w:p>
        </w:tc>
      </w:tr>
      <w:tr w:rsidR="000762A8" w:rsidRPr="00F46D54" w:rsidTr="002F3EE2">
        <w:tc>
          <w:tcPr>
            <w:tcW w:w="9640" w:type="dxa"/>
            <w:gridSpan w:val="3"/>
          </w:tcPr>
          <w:p w:rsidR="000762A8" w:rsidRPr="00F46D54" w:rsidRDefault="000762A8" w:rsidP="002F3EE2">
            <w:pPr>
              <w:spacing w:line="322" w:lineRule="exact"/>
              <w:rPr>
                <w:b/>
              </w:rPr>
            </w:pPr>
            <w:r>
              <w:rPr>
                <w:b/>
                <w:color w:val="000000"/>
                <w:spacing w:val="2"/>
                <w:szCs w:val="28"/>
                <w:lang w:val="en-US"/>
              </w:rPr>
              <w:t>III</w:t>
            </w:r>
            <w:r>
              <w:rPr>
                <w:b/>
                <w:color w:val="000000"/>
                <w:spacing w:val="2"/>
                <w:szCs w:val="28"/>
              </w:rPr>
              <w:t>.</w:t>
            </w:r>
            <w:r>
              <w:rPr>
                <w:b/>
              </w:rPr>
              <w:t xml:space="preserve"> Профсоюзные награды</w:t>
            </w:r>
            <w:r>
              <w:rPr>
                <w:b/>
                <w:color w:val="000000"/>
                <w:spacing w:val="2"/>
                <w:szCs w:val="28"/>
              </w:rPr>
              <w:t>, включая Благодарственные письма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szCs w:val="28"/>
              </w:rPr>
            </w:pPr>
            <w:r>
              <w:rPr>
                <w:color w:val="000000"/>
                <w:spacing w:val="3"/>
                <w:szCs w:val="28"/>
              </w:rPr>
              <w:t>Награда Федерации независимых профсоюзов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spacing w:line="322" w:lineRule="exact"/>
              <w:jc w:val="both"/>
              <w:rPr>
                <w:spacing w:val="3"/>
              </w:rPr>
            </w:pPr>
            <w:r>
              <w:rPr>
                <w:spacing w:val="3"/>
              </w:rPr>
              <w:t>7000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color w:val="000000"/>
                <w:spacing w:val="3"/>
                <w:szCs w:val="28"/>
              </w:rPr>
            </w:pPr>
            <w:r>
              <w:rPr>
                <w:color w:val="000000"/>
                <w:spacing w:val="3"/>
                <w:szCs w:val="28"/>
              </w:rPr>
              <w:t>Награда</w:t>
            </w:r>
            <w:r w:rsidRPr="00CF6D5D">
              <w:rPr>
                <w:color w:val="000000"/>
                <w:spacing w:val="3"/>
                <w:szCs w:val="28"/>
              </w:rPr>
              <w:t xml:space="preserve"> </w:t>
            </w:r>
            <w:r>
              <w:rPr>
                <w:color w:val="000000"/>
                <w:spacing w:val="3"/>
                <w:szCs w:val="28"/>
              </w:rPr>
              <w:t>Общероссийского профсоюза образования</w:t>
            </w:r>
          </w:p>
        </w:tc>
        <w:tc>
          <w:tcPr>
            <w:tcW w:w="2551" w:type="dxa"/>
          </w:tcPr>
          <w:p w:rsidR="000762A8" w:rsidRPr="00CF6D5D" w:rsidRDefault="000762A8" w:rsidP="002F3EE2">
            <w:r>
              <w:t>6000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Default="000762A8" w:rsidP="002F3EE2">
            <w:pPr>
              <w:spacing w:line="322" w:lineRule="exact"/>
              <w:rPr>
                <w:color w:val="000000"/>
                <w:spacing w:val="3"/>
                <w:szCs w:val="28"/>
              </w:rPr>
            </w:pPr>
            <w:r>
              <w:rPr>
                <w:color w:val="000000"/>
                <w:spacing w:val="3"/>
                <w:szCs w:val="28"/>
              </w:rPr>
              <w:t>Награда Федерации профсоюзов Республики Татарстан</w:t>
            </w:r>
          </w:p>
        </w:tc>
        <w:tc>
          <w:tcPr>
            <w:tcW w:w="2551" w:type="dxa"/>
          </w:tcPr>
          <w:p w:rsidR="000762A8" w:rsidRPr="00CF6D5D" w:rsidRDefault="000762A8" w:rsidP="002F3EE2">
            <w:r>
              <w:t>5000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Pr="00CF6D5D" w:rsidRDefault="000762A8" w:rsidP="002F3EE2">
            <w:pPr>
              <w:spacing w:line="322" w:lineRule="exact"/>
              <w:rPr>
                <w:color w:val="000000"/>
                <w:spacing w:val="3"/>
                <w:szCs w:val="28"/>
              </w:rPr>
            </w:pPr>
            <w:r>
              <w:rPr>
                <w:color w:val="000000"/>
                <w:spacing w:val="-2"/>
                <w:szCs w:val="28"/>
              </w:rPr>
              <w:t>Награда</w:t>
            </w:r>
            <w:r w:rsidRPr="00CF6D5D">
              <w:rPr>
                <w:color w:val="000000"/>
                <w:spacing w:val="-2"/>
                <w:szCs w:val="28"/>
              </w:rPr>
              <w:t xml:space="preserve"> Республиканского </w:t>
            </w:r>
            <w:r w:rsidRPr="00CF6D5D">
              <w:rPr>
                <w:color w:val="000000"/>
                <w:spacing w:val="-1"/>
                <w:szCs w:val="28"/>
              </w:rPr>
              <w:t>комитета профсоюза работников народного образования и науки</w:t>
            </w:r>
          </w:p>
        </w:tc>
        <w:tc>
          <w:tcPr>
            <w:tcW w:w="2551" w:type="dxa"/>
          </w:tcPr>
          <w:p w:rsidR="000762A8" w:rsidRDefault="000762A8" w:rsidP="002F3EE2">
            <w:r>
              <w:t>4000</w:t>
            </w:r>
          </w:p>
        </w:tc>
      </w:tr>
      <w:tr w:rsidR="000762A8" w:rsidRPr="00CF6D5D" w:rsidTr="002F3EE2">
        <w:tc>
          <w:tcPr>
            <w:tcW w:w="577" w:type="dxa"/>
          </w:tcPr>
          <w:p w:rsidR="000762A8" w:rsidRPr="00F46D54" w:rsidRDefault="000762A8" w:rsidP="000762A8">
            <w:pPr>
              <w:numPr>
                <w:ilvl w:val="0"/>
                <w:numId w:val="3"/>
              </w:numPr>
              <w:spacing w:line="322" w:lineRule="exact"/>
              <w:ind w:left="426"/>
              <w:jc w:val="center"/>
              <w:rPr>
                <w:szCs w:val="28"/>
              </w:rPr>
            </w:pPr>
          </w:p>
        </w:tc>
        <w:tc>
          <w:tcPr>
            <w:tcW w:w="6512" w:type="dxa"/>
          </w:tcPr>
          <w:p w:rsidR="000762A8" w:rsidRDefault="000762A8" w:rsidP="002F3EE2">
            <w:pPr>
              <w:spacing w:line="322" w:lineRule="exact"/>
              <w:rPr>
                <w:color w:val="000000"/>
                <w:spacing w:val="-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Награда</w:t>
            </w:r>
            <w:r w:rsidRPr="00CF6D5D">
              <w:rPr>
                <w:color w:val="000000"/>
                <w:spacing w:val="2"/>
                <w:szCs w:val="28"/>
              </w:rPr>
              <w:t xml:space="preserve"> </w:t>
            </w:r>
            <w:r>
              <w:rPr>
                <w:color w:val="000000"/>
                <w:spacing w:val="2"/>
                <w:szCs w:val="28"/>
              </w:rPr>
              <w:t>Нижнекамской территориальной</w:t>
            </w:r>
            <w:r w:rsidRPr="00CF6D5D">
              <w:rPr>
                <w:color w:val="000000"/>
                <w:spacing w:val="2"/>
                <w:szCs w:val="28"/>
              </w:rPr>
              <w:t xml:space="preserve"> </w:t>
            </w:r>
            <w:r>
              <w:rPr>
                <w:color w:val="000000"/>
                <w:spacing w:val="2"/>
                <w:szCs w:val="28"/>
              </w:rPr>
              <w:t xml:space="preserve">профсоюзной </w:t>
            </w:r>
            <w:r w:rsidRPr="00CF6D5D">
              <w:rPr>
                <w:color w:val="000000"/>
                <w:spacing w:val="2"/>
                <w:szCs w:val="28"/>
              </w:rPr>
              <w:t>организации работников образования</w:t>
            </w:r>
          </w:p>
        </w:tc>
        <w:tc>
          <w:tcPr>
            <w:tcW w:w="2551" w:type="dxa"/>
          </w:tcPr>
          <w:p w:rsidR="000762A8" w:rsidRPr="00CF6D5D" w:rsidRDefault="000762A8" w:rsidP="002F3EE2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line="322" w:lineRule="exact"/>
              <w:jc w:val="both"/>
              <w:rPr>
                <w:color w:val="000000"/>
                <w:spacing w:val="2"/>
                <w:szCs w:val="28"/>
              </w:rPr>
            </w:pPr>
            <w:r>
              <w:rPr>
                <w:color w:val="000000"/>
                <w:spacing w:val="2"/>
                <w:szCs w:val="28"/>
              </w:rPr>
              <w:t>3000</w:t>
            </w:r>
          </w:p>
        </w:tc>
      </w:tr>
    </w:tbl>
    <w:p w:rsidR="000762A8" w:rsidRDefault="000762A8" w:rsidP="000762A8">
      <w:pPr>
        <w:pStyle w:val="ConsPlusNonformat"/>
        <w:ind w:firstLine="708"/>
        <w:jc w:val="both"/>
        <w:rPr>
          <w:rFonts w:ascii="Times New Roman" w:hAnsi="Times New Roman" w:cs="Times New Roman"/>
          <w:color w:val="C00000"/>
        </w:rPr>
      </w:pPr>
    </w:p>
    <w:p w:rsidR="000762A8" w:rsidRDefault="000762A8" w:rsidP="000762A8">
      <w:pPr>
        <w:pStyle w:val="ConsPlusNonformat"/>
        <w:ind w:firstLine="708"/>
        <w:jc w:val="both"/>
        <w:rPr>
          <w:rFonts w:ascii="Times New Roman" w:hAnsi="Times New Roman" w:cs="Times New Roman"/>
          <w:color w:val="C00000"/>
        </w:rPr>
      </w:pPr>
    </w:p>
    <w:p w:rsidR="000762A8" w:rsidRPr="00992262" w:rsidRDefault="000762A8" w:rsidP="000762A8">
      <w:pPr>
        <w:pStyle w:val="ConsPlusNonformat"/>
        <w:ind w:firstLine="708"/>
        <w:jc w:val="both"/>
        <w:rPr>
          <w:rFonts w:ascii="Times New Roman" w:hAnsi="Times New Roman" w:cs="Times New Roman"/>
          <w:color w:val="C0000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7"/>
        <w:gridCol w:w="4750"/>
      </w:tblGrid>
      <w:tr w:rsidR="000762A8" w:rsidRPr="000762A8" w:rsidTr="002F3EE2">
        <w:tc>
          <w:tcPr>
            <w:tcW w:w="4785" w:type="dxa"/>
            <w:shd w:val="clear" w:color="auto" w:fill="auto"/>
          </w:tcPr>
          <w:p w:rsidR="000762A8" w:rsidRPr="000762A8" w:rsidRDefault="000762A8" w:rsidP="002F3EE2">
            <w:pPr>
              <w:pStyle w:val="ConsPlusNonformat"/>
              <w:rPr>
                <w:rFonts w:ascii="Times New Roman" w:hAnsi="Times New Roman"/>
                <w:sz w:val="24"/>
                <w:szCs w:val="24"/>
              </w:rPr>
            </w:pPr>
            <w:r w:rsidRPr="000762A8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0762A8" w:rsidRPr="000762A8" w:rsidRDefault="000762A8" w:rsidP="002F3EE2">
            <w:pPr>
              <w:pStyle w:val="ConsPlusNonforma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 №3»</w:t>
            </w:r>
          </w:p>
          <w:p w:rsidR="000762A8" w:rsidRPr="000762A8" w:rsidRDefault="000762A8" w:rsidP="002F3EE2">
            <w:pPr>
              <w:pStyle w:val="ConsPlusNonformat"/>
              <w:rPr>
                <w:rFonts w:ascii="Times New Roman" w:hAnsi="Times New Roman"/>
                <w:sz w:val="24"/>
                <w:szCs w:val="24"/>
              </w:rPr>
            </w:pPr>
            <w:r w:rsidRPr="000762A8">
              <w:rPr>
                <w:rFonts w:ascii="Times New Roman" w:hAnsi="Times New Roman"/>
                <w:sz w:val="24"/>
                <w:szCs w:val="24"/>
              </w:rPr>
              <w:t xml:space="preserve">_______________ </w:t>
            </w:r>
            <w:r w:rsidR="000376F6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 w:rsidR="000376F6">
              <w:rPr>
                <w:rFonts w:ascii="Times New Roman" w:hAnsi="Times New Roman"/>
                <w:sz w:val="24"/>
                <w:szCs w:val="24"/>
              </w:rPr>
              <w:t>А.В.Рябова</w:t>
            </w:r>
            <w:proofErr w:type="spellEnd"/>
          </w:p>
        </w:tc>
        <w:tc>
          <w:tcPr>
            <w:tcW w:w="4785" w:type="dxa"/>
            <w:shd w:val="clear" w:color="auto" w:fill="auto"/>
          </w:tcPr>
          <w:p w:rsidR="000762A8" w:rsidRPr="000762A8" w:rsidRDefault="000762A8" w:rsidP="002F3EE2">
            <w:pPr>
              <w:pStyle w:val="ConsPlusNonformat"/>
              <w:rPr>
                <w:rFonts w:ascii="Times New Roman" w:hAnsi="Times New Roman"/>
                <w:sz w:val="24"/>
                <w:szCs w:val="24"/>
              </w:rPr>
            </w:pPr>
            <w:r w:rsidRPr="000762A8"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762A8" w:rsidRPr="000762A8" w:rsidRDefault="000376F6" w:rsidP="002F3EE2">
            <w:pPr>
              <w:pStyle w:val="ConsPlusNonforma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 №3»</w:t>
            </w:r>
          </w:p>
          <w:p w:rsidR="000762A8" w:rsidRPr="000762A8" w:rsidRDefault="000762A8" w:rsidP="002F3EE2">
            <w:pPr>
              <w:pStyle w:val="ConsPlusNonformat"/>
              <w:rPr>
                <w:rFonts w:ascii="Times New Roman" w:hAnsi="Times New Roman"/>
                <w:sz w:val="24"/>
                <w:szCs w:val="24"/>
              </w:rPr>
            </w:pPr>
            <w:r w:rsidRPr="000762A8">
              <w:rPr>
                <w:rFonts w:ascii="Times New Roman" w:hAnsi="Times New Roman"/>
                <w:sz w:val="24"/>
                <w:szCs w:val="24"/>
              </w:rPr>
              <w:t xml:space="preserve">_________________ / </w:t>
            </w:r>
            <w:proofErr w:type="spellStart"/>
            <w:r w:rsidR="000376F6">
              <w:rPr>
                <w:rFonts w:ascii="Times New Roman" w:hAnsi="Times New Roman"/>
                <w:sz w:val="24"/>
                <w:szCs w:val="24"/>
              </w:rPr>
              <w:t>Л.З.Хикматуллина</w:t>
            </w:r>
            <w:proofErr w:type="spellEnd"/>
          </w:p>
        </w:tc>
      </w:tr>
    </w:tbl>
    <w:p w:rsidR="000762A8" w:rsidRPr="000762A8" w:rsidRDefault="000762A8" w:rsidP="000762A8">
      <w:pPr>
        <w:pStyle w:val="ConsPlusNonformat"/>
        <w:rPr>
          <w:rFonts w:ascii="Times New Roman" w:hAnsi="Times New Roman"/>
          <w:sz w:val="24"/>
          <w:szCs w:val="24"/>
        </w:rPr>
      </w:pPr>
    </w:p>
    <w:p w:rsidR="000762A8" w:rsidRPr="000762A8" w:rsidRDefault="000376F6" w:rsidP="000762A8">
      <w:pPr>
        <w:pStyle w:val="ConsPlusNonforma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«1» март</w:t>
      </w:r>
      <w:r w:rsidR="000762A8" w:rsidRPr="000762A8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22</w:t>
      </w:r>
      <w:r w:rsidR="000762A8" w:rsidRPr="000762A8">
        <w:rPr>
          <w:rFonts w:ascii="Times New Roman" w:hAnsi="Times New Roman"/>
          <w:sz w:val="24"/>
          <w:szCs w:val="24"/>
        </w:rPr>
        <w:t>г.</w:t>
      </w:r>
    </w:p>
    <w:p w:rsidR="00BF2214" w:rsidRPr="000762A8" w:rsidRDefault="00BF2214" w:rsidP="00CC74E2">
      <w:pPr>
        <w:jc w:val="both"/>
        <w:rPr>
          <w:sz w:val="27"/>
          <w:szCs w:val="27"/>
        </w:rPr>
      </w:pPr>
    </w:p>
    <w:sectPr w:rsidR="00BF2214" w:rsidRPr="000762A8" w:rsidSect="00CC74E2">
      <w:pgSz w:w="11906" w:h="16838"/>
      <w:pgMar w:top="284" w:right="991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5AD" w:rsidRDefault="00F925AD" w:rsidP="00BF2214">
      <w:r>
        <w:separator/>
      </w:r>
    </w:p>
  </w:endnote>
  <w:endnote w:type="continuationSeparator" w:id="0">
    <w:p w:rsidR="00F925AD" w:rsidRDefault="00F925AD" w:rsidP="00BF2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5AD" w:rsidRDefault="00F925AD" w:rsidP="00BF2214">
      <w:r>
        <w:separator/>
      </w:r>
    </w:p>
  </w:footnote>
  <w:footnote w:type="continuationSeparator" w:id="0">
    <w:p w:rsidR="00F925AD" w:rsidRDefault="00F925AD" w:rsidP="00BF2214">
      <w:r>
        <w:continuationSeparator/>
      </w:r>
    </w:p>
  </w:footnote>
  <w:footnote w:id="1">
    <w:p w:rsidR="000762A8" w:rsidRPr="00DE2DB2" w:rsidRDefault="000762A8" w:rsidP="000762A8">
      <w:pPr>
        <w:ind w:left="-284"/>
        <w:jc w:val="both"/>
        <w:rPr>
          <w:i/>
          <w:sz w:val="18"/>
          <w:szCs w:val="18"/>
        </w:rPr>
      </w:pPr>
      <w:r w:rsidRPr="00DE2DB2">
        <w:rPr>
          <w:rStyle w:val="a8"/>
          <w:i/>
          <w:sz w:val="18"/>
          <w:szCs w:val="18"/>
        </w:rPr>
        <w:footnoteRef/>
      </w:r>
      <w:r w:rsidRPr="00DE2DB2">
        <w:rPr>
          <w:i/>
          <w:sz w:val="18"/>
          <w:szCs w:val="18"/>
        </w:rPr>
        <w:t xml:space="preserve"> При установлении ежемесячной надбавки за награды, перечисленные в приложении Приложение № 3 к Соглашению между управлением образования Исполнительного комитета Нижнекамского муниципального района Нижнекамской территориальной профсоюзной организацией работников образования на 2020 – 2022гг. </w:t>
      </w:r>
      <w:r w:rsidRPr="00DE2DB2">
        <w:rPr>
          <w:bCs/>
          <w:i/>
          <w:color w:val="000000"/>
          <w:spacing w:val="3"/>
          <w:sz w:val="18"/>
          <w:szCs w:val="18"/>
        </w:rPr>
        <w:t>единовременное денежное вознаграждение не производится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AC03E4"/>
    <w:multiLevelType w:val="hybridMultilevel"/>
    <w:tmpl w:val="4516CCF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B65E4"/>
    <w:multiLevelType w:val="hybridMultilevel"/>
    <w:tmpl w:val="53660A3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3F727F"/>
    <w:multiLevelType w:val="hybridMultilevel"/>
    <w:tmpl w:val="7C00A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3B2"/>
    <w:rsid w:val="000376F6"/>
    <w:rsid w:val="000762A8"/>
    <w:rsid w:val="000A5905"/>
    <w:rsid w:val="000F78D9"/>
    <w:rsid w:val="001B026F"/>
    <w:rsid w:val="001F1754"/>
    <w:rsid w:val="002116DC"/>
    <w:rsid w:val="002655CF"/>
    <w:rsid w:val="002A262A"/>
    <w:rsid w:val="003419C6"/>
    <w:rsid w:val="00354833"/>
    <w:rsid w:val="00387034"/>
    <w:rsid w:val="003F05D2"/>
    <w:rsid w:val="00477D53"/>
    <w:rsid w:val="00491FF6"/>
    <w:rsid w:val="00510894"/>
    <w:rsid w:val="00567092"/>
    <w:rsid w:val="005773B2"/>
    <w:rsid w:val="0058005C"/>
    <w:rsid w:val="005D167D"/>
    <w:rsid w:val="006972C8"/>
    <w:rsid w:val="007E5453"/>
    <w:rsid w:val="007F13BD"/>
    <w:rsid w:val="00890D9E"/>
    <w:rsid w:val="008A2822"/>
    <w:rsid w:val="008F7AA2"/>
    <w:rsid w:val="009D4F10"/>
    <w:rsid w:val="00A844E8"/>
    <w:rsid w:val="00B4760D"/>
    <w:rsid w:val="00BF2214"/>
    <w:rsid w:val="00CC74E2"/>
    <w:rsid w:val="00D81125"/>
    <w:rsid w:val="00E34E22"/>
    <w:rsid w:val="00E82D47"/>
    <w:rsid w:val="00F14913"/>
    <w:rsid w:val="00F925AD"/>
    <w:rsid w:val="00FB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607E5"/>
  <w15:chartTrackingRefBased/>
  <w15:docId w15:val="{A48D6E76-823C-4490-B346-D34B3DAE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F13BD"/>
    <w:rPr>
      <w:color w:val="0563C1"/>
      <w:u w:val="single"/>
    </w:rPr>
  </w:style>
  <w:style w:type="paragraph" w:styleId="a4">
    <w:name w:val="Normal (Web)"/>
    <w:basedOn w:val="a"/>
    <w:uiPriority w:val="99"/>
    <w:semiHidden/>
    <w:unhideWhenUsed/>
    <w:rsid w:val="00387034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38703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7034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8F7AA2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0762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8">
    <w:name w:val="footnote reference"/>
    <w:uiPriority w:val="99"/>
    <w:unhideWhenUsed/>
    <w:rsid w:val="000762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5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du.tatar.ru/nkamsk/sch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1</Pages>
  <Words>5059</Words>
  <Characters>28841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сош3</dc:creator>
  <cp:keywords/>
  <dc:description/>
  <cp:lastModifiedBy>User</cp:lastModifiedBy>
  <cp:revision>32</cp:revision>
  <cp:lastPrinted>2022-03-01T10:08:00Z</cp:lastPrinted>
  <dcterms:created xsi:type="dcterms:W3CDTF">2021-10-01T08:56:00Z</dcterms:created>
  <dcterms:modified xsi:type="dcterms:W3CDTF">2022-03-02T06:43:00Z</dcterms:modified>
</cp:coreProperties>
</file>